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0E3E7" w14:textId="77777777" w:rsidR="000977CF" w:rsidRPr="00B40EB1" w:rsidRDefault="0071426D" w:rsidP="0071426D">
      <w:pPr>
        <w:jc w:val="center"/>
        <w:rPr>
          <w:rFonts w:ascii="Times New Roman" w:hAnsi="Times New Roman" w:cs="Times New Roman"/>
          <w:color w:val="2F5496" w:themeColor="accent5" w:themeShade="BF"/>
          <w:sz w:val="24"/>
          <w:szCs w:val="24"/>
        </w:rPr>
      </w:pPr>
      <w:r>
        <w:rPr>
          <w:rFonts w:ascii="Times New Roman" w:hAnsi="Times New Roman" w:cs="Times New Roman"/>
          <w:b/>
          <w:sz w:val="24"/>
          <w:szCs w:val="24"/>
        </w:rPr>
        <w:t>И</w:t>
      </w:r>
      <w:r w:rsidRPr="0071426D">
        <w:rPr>
          <w:rFonts w:ascii="Times New Roman" w:hAnsi="Times New Roman" w:cs="Times New Roman"/>
          <w:b/>
          <w:sz w:val="24"/>
          <w:szCs w:val="24"/>
        </w:rPr>
        <w:t>нформации о плате за технологическое присоединение газоиспользующего оборудования к газораспределительным сетям и (или) стандартизированных тарифных ставках, определяющих ее величину, в отношении которых осуществляетс</w:t>
      </w:r>
      <w:r>
        <w:rPr>
          <w:rFonts w:ascii="Times New Roman" w:hAnsi="Times New Roman" w:cs="Times New Roman"/>
          <w:b/>
          <w:sz w:val="24"/>
          <w:szCs w:val="24"/>
        </w:rPr>
        <w:t>я государственное регулирование</w:t>
      </w:r>
    </w:p>
    <w:tbl>
      <w:tblPr>
        <w:tblStyle w:val="a4"/>
        <w:tblW w:w="15021" w:type="dxa"/>
        <w:jc w:val="center"/>
        <w:tblLook w:val="04A0" w:firstRow="1" w:lastRow="0" w:firstColumn="1" w:lastColumn="0" w:noHBand="0" w:noVBand="1"/>
      </w:tblPr>
      <w:tblGrid>
        <w:gridCol w:w="3823"/>
        <w:gridCol w:w="5811"/>
        <w:gridCol w:w="5387"/>
      </w:tblGrid>
      <w:tr w:rsidR="000977CF" w:rsidRPr="00B40EB1" w14:paraId="772F897D" w14:textId="77777777" w:rsidTr="009419B1">
        <w:trPr>
          <w:jc w:val="center"/>
        </w:trPr>
        <w:tc>
          <w:tcPr>
            <w:tcW w:w="3823" w:type="dxa"/>
          </w:tcPr>
          <w:p w14:paraId="34A40A2F" w14:textId="77777777" w:rsidR="000977CF" w:rsidRPr="00B40EB1" w:rsidRDefault="00581D97" w:rsidP="000A6E2F">
            <w:pPr>
              <w:jc w:val="both"/>
              <w:rPr>
                <w:rFonts w:ascii="Times New Roman" w:hAnsi="Times New Roman" w:cs="Times New Roman"/>
                <w:i/>
                <w:sz w:val="24"/>
                <w:szCs w:val="24"/>
              </w:rPr>
            </w:pPr>
            <w:r>
              <w:rPr>
                <w:rFonts w:ascii="Times New Roman" w:hAnsi="Times New Roman" w:cs="Times New Roman"/>
                <w:i/>
                <w:sz w:val="24"/>
                <w:szCs w:val="24"/>
              </w:rPr>
              <w:t>Д</w:t>
            </w:r>
            <w:r w:rsidR="000977CF" w:rsidRPr="00B40EB1">
              <w:rPr>
                <w:rFonts w:ascii="Times New Roman" w:hAnsi="Times New Roman" w:cs="Times New Roman"/>
                <w:i/>
                <w:sz w:val="24"/>
                <w:szCs w:val="24"/>
              </w:rPr>
              <w:t>ата окончания срока действия (предполагаемая дата пересмотра) платы за технологическое присоединение газоиспользующего оборудования к газораспределительным сетям или стандартизированных тарифных ставок, определяющих ее величину</w:t>
            </w:r>
          </w:p>
        </w:tc>
        <w:tc>
          <w:tcPr>
            <w:tcW w:w="5811" w:type="dxa"/>
          </w:tcPr>
          <w:p w14:paraId="14276AE5" w14:textId="77777777" w:rsidR="000977CF" w:rsidRPr="00B40EB1" w:rsidRDefault="00581D97" w:rsidP="000A6E2F">
            <w:pPr>
              <w:jc w:val="both"/>
              <w:rPr>
                <w:rFonts w:ascii="Times New Roman" w:hAnsi="Times New Roman" w:cs="Times New Roman"/>
                <w:i/>
                <w:sz w:val="24"/>
                <w:szCs w:val="24"/>
              </w:rPr>
            </w:pPr>
            <w:r>
              <w:rPr>
                <w:rFonts w:ascii="Times New Roman" w:hAnsi="Times New Roman" w:cs="Times New Roman"/>
                <w:i/>
                <w:sz w:val="24"/>
                <w:szCs w:val="24"/>
              </w:rPr>
              <w:t>С</w:t>
            </w:r>
            <w:r w:rsidR="000977CF" w:rsidRPr="00B40EB1">
              <w:rPr>
                <w:rFonts w:ascii="Times New Roman" w:hAnsi="Times New Roman" w:cs="Times New Roman"/>
                <w:i/>
                <w:sz w:val="24"/>
                <w:szCs w:val="24"/>
              </w:rPr>
              <w:t>лучаи, для которых плата за технологическое присоединение газоиспользующего оборудования к газораспределительным сетям устанавливается исходя из стоимости мероприятий по технологическому присоединению, определенной</w:t>
            </w:r>
            <w:r w:rsidR="001E5376">
              <w:rPr>
                <w:rFonts w:ascii="Times New Roman" w:hAnsi="Times New Roman" w:cs="Times New Roman"/>
                <w:i/>
                <w:sz w:val="24"/>
                <w:szCs w:val="24"/>
              </w:rPr>
              <w:t xml:space="preserve"> по индивидуальному проекту</w:t>
            </w:r>
          </w:p>
        </w:tc>
        <w:tc>
          <w:tcPr>
            <w:tcW w:w="5387" w:type="dxa"/>
          </w:tcPr>
          <w:p w14:paraId="473C810C" w14:textId="77777777" w:rsidR="000977CF" w:rsidRPr="00B40EB1" w:rsidRDefault="00581D97" w:rsidP="000A6E2F">
            <w:pPr>
              <w:jc w:val="both"/>
              <w:rPr>
                <w:rFonts w:ascii="Times New Roman" w:hAnsi="Times New Roman" w:cs="Times New Roman"/>
                <w:i/>
                <w:sz w:val="24"/>
                <w:szCs w:val="24"/>
              </w:rPr>
            </w:pPr>
            <w:r>
              <w:rPr>
                <w:rFonts w:ascii="Times New Roman" w:hAnsi="Times New Roman" w:cs="Times New Roman"/>
                <w:i/>
                <w:sz w:val="24"/>
                <w:szCs w:val="24"/>
              </w:rPr>
              <w:t>С</w:t>
            </w:r>
            <w:r w:rsidR="000977CF" w:rsidRPr="00B40EB1">
              <w:rPr>
                <w:rFonts w:ascii="Times New Roman" w:hAnsi="Times New Roman" w:cs="Times New Roman"/>
                <w:i/>
                <w:sz w:val="24"/>
                <w:szCs w:val="24"/>
              </w:rPr>
              <w:t>лучаи, для которых плата за технологическое присоединение газоиспользующего оборудования к газораспределительным сетям определяется на основании стан</w:t>
            </w:r>
            <w:r w:rsidR="001E5376">
              <w:rPr>
                <w:rFonts w:ascii="Times New Roman" w:hAnsi="Times New Roman" w:cs="Times New Roman"/>
                <w:i/>
                <w:sz w:val="24"/>
                <w:szCs w:val="24"/>
              </w:rPr>
              <w:t>дартизированных тарифных ставок</w:t>
            </w:r>
          </w:p>
        </w:tc>
      </w:tr>
      <w:tr w:rsidR="000977CF" w:rsidRPr="00B40EB1" w14:paraId="2EC3BE65" w14:textId="77777777" w:rsidTr="009419B1">
        <w:trPr>
          <w:jc w:val="center"/>
        </w:trPr>
        <w:tc>
          <w:tcPr>
            <w:tcW w:w="3823" w:type="dxa"/>
          </w:tcPr>
          <w:p w14:paraId="75BA8255" w14:textId="77777777" w:rsidR="000977CF" w:rsidRPr="00B40EB1" w:rsidRDefault="000977CF" w:rsidP="001E5376">
            <w:pPr>
              <w:jc w:val="both"/>
              <w:rPr>
                <w:rFonts w:ascii="Times New Roman" w:hAnsi="Times New Roman" w:cs="Times New Roman"/>
                <w:color w:val="2F5496" w:themeColor="accent5" w:themeShade="BF"/>
                <w:sz w:val="24"/>
                <w:szCs w:val="24"/>
              </w:rPr>
            </w:pPr>
          </w:p>
          <w:p w14:paraId="0F26F5E3" w14:textId="19030707" w:rsidR="000977CF" w:rsidRPr="00B40EB1" w:rsidRDefault="000A6E2F" w:rsidP="001E5376">
            <w:pPr>
              <w:jc w:val="both"/>
              <w:rPr>
                <w:rFonts w:ascii="Times New Roman" w:hAnsi="Times New Roman" w:cs="Times New Roman"/>
                <w:color w:val="2F5496" w:themeColor="accent5" w:themeShade="BF"/>
                <w:sz w:val="24"/>
                <w:szCs w:val="24"/>
              </w:rPr>
            </w:pPr>
            <w:r w:rsidRPr="00B40EB1">
              <w:rPr>
                <w:rFonts w:ascii="Times New Roman" w:hAnsi="Times New Roman" w:cs="Times New Roman"/>
                <w:sz w:val="24"/>
                <w:szCs w:val="24"/>
              </w:rPr>
              <w:t>Плата з</w:t>
            </w:r>
            <w:r w:rsidR="001E5376">
              <w:rPr>
                <w:rFonts w:ascii="Times New Roman" w:hAnsi="Times New Roman" w:cs="Times New Roman"/>
                <w:sz w:val="24"/>
                <w:szCs w:val="24"/>
              </w:rPr>
              <w:t>а технологическое присоединение г</w:t>
            </w:r>
            <w:r w:rsidRPr="00B40EB1">
              <w:rPr>
                <w:rFonts w:ascii="Times New Roman" w:hAnsi="Times New Roman" w:cs="Times New Roman"/>
                <w:sz w:val="24"/>
                <w:szCs w:val="24"/>
              </w:rPr>
              <w:t xml:space="preserve">азоиспользующего оборудования к газораспределительным сетям и стандартизированные тарифные ставки, определяющие ее величину, установлены приказом </w:t>
            </w:r>
            <w:r w:rsidR="000977CF" w:rsidRPr="00B40EB1">
              <w:rPr>
                <w:rFonts w:ascii="Times New Roman" w:hAnsi="Times New Roman" w:cs="Times New Roman"/>
                <w:sz w:val="24"/>
                <w:szCs w:val="24"/>
              </w:rPr>
              <w:t>Департамента по тарифам Новосибирской области</w:t>
            </w:r>
            <w:r w:rsidR="001E5376">
              <w:rPr>
                <w:rFonts w:ascii="Times New Roman" w:hAnsi="Times New Roman" w:cs="Times New Roman"/>
                <w:sz w:val="24"/>
                <w:szCs w:val="24"/>
              </w:rPr>
              <w:t xml:space="preserve">                           </w:t>
            </w:r>
            <w:r w:rsidR="000977CF" w:rsidRPr="00B40EB1">
              <w:rPr>
                <w:rFonts w:ascii="Times New Roman" w:hAnsi="Times New Roman" w:cs="Times New Roman"/>
                <w:sz w:val="24"/>
                <w:szCs w:val="24"/>
              </w:rPr>
              <w:t xml:space="preserve"> № </w:t>
            </w:r>
            <w:r w:rsidR="00925FEA">
              <w:rPr>
                <w:rFonts w:ascii="Times New Roman" w:hAnsi="Times New Roman" w:cs="Times New Roman"/>
                <w:sz w:val="24"/>
                <w:szCs w:val="24"/>
              </w:rPr>
              <w:t>317</w:t>
            </w:r>
            <w:r w:rsidR="000977CF" w:rsidRPr="00B40EB1">
              <w:rPr>
                <w:rFonts w:ascii="Times New Roman" w:hAnsi="Times New Roman" w:cs="Times New Roman"/>
                <w:sz w:val="24"/>
                <w:szCs w:val="24"/>
              </w:rPr>
              <w:t>-Г</w:t>
            </w:r>
            <w:r w:rsidR="00AE4289">
              <w:rPr>
                <w:rFonts w:ascii="Times New Roman" w:hAnsi="Times New Roman" w:cs="Times New Roman"/>
                <w:sz w:val="24"/>
                <w:szCs w:val="24"/>
              </w:rPr>
              <w:t>/НПА</w:t>
            </w:r>
            <w:r w:rsidR="000977CF" w:rsidRPr="00B40EB1">
              <w:rPr>
                <w:rFonts w:ascii="Times New Roman" w:hAnsi="Times New Roman" w:cs="Times New Roman"/>
                <w:sz w:val="24"/>
                <w:szCs w:val="24"/>
              </w:rPr>
              <w:t xml:space="preserve"> </w:t>
            </w:r>
            <w:r w:rsidR="001E5376" w:rsidRPr="00B40EB1">
              <w:rPr>
                <w:rFonts w:ascii="Times New Roman" w:hAnsi="Times New Roman" w:cs="Times New Roman"/>
                <w:sz w:val="24"/>
                <w:szCs w:val="24"/>
              </w:rPr>
              <w:t xml:space="preserve">от </w:t>
            </w:r>
            <w:r w:rsidR="00925FEA">
              <w:rPr>
                <w:rFonts w:ascii="Times New Roman" w:hAnsi="Times New Roman" w:cs="Times New Roman"/>
                <w:sz w:val="24"/>
                <w:szCs w:val="24"/>
              </w:rPr>
              <w:t>09</w:t>
            </w:r>
            <w:r w:rsidR="001E5376" w:rsidRPr="00B40EB1">
              <w:rPr>
                <w:rFonts w:ascii="Times New Roman" w:hAnsi="Times New Roman" w:cs="Times New Roman"/>
                <w:sz w:val="24"/>
                <w:szCs w:val="24"/>
              </w:rPr>
              <w:t>.12.202</w:t>
            </w:r>
            <w:r w:rsidR="00925FEA">
              <w:rPr>
                <w:rFonts w:ascii="Times New Roman" w:hAnsi="Times New Roman" w:cs="Times New Roman"/>
                <w:sz w:val="24"/>
                <w:szCs w:val="24"/>
              </w:rPr>
              <w:t>5</w:t>
            </w:r>
            <w:r w:rsidR="000977CF" w:rsidRPr="00B40EB1">
              <w:rPr>
                <w:rFonts w:ascii="Times New Roman" w:hAnsi="Times New Roman" w:cs="Times New Roman"/>
                <w:sz w:val="24"/>
                <w:szCs w:val="24"/>
              </w:rPr>
              <w:t xml:space="preserve"> года </w:t>
            </w:r>
            <w:r w:rsidRPr="00B40EB1">
              <w:rPr>
                <w:rFonts w:ascii="Times New Roman" w:hAnsi="Times New Roman" w:cs="Times New Roman"/>
                <w:sz w:val="24"/>
                <w:szCs w:val="24"/>
              </w:rPr>
              <w:t>на</w:t>
            </w:r>
            <w:r w:rsidRPr="00B40EB1">
              <w:rPr>
                <w:rFonts w:ascii="Times New Roman" w:hAnsi="Times New Roman" w:cs="Times New Roman"/>
                <w:b/>
                <w:sz w:val="24"/>
                <w:szCs w:val="24"/>
              </w:rPr>
              <w:t xml:space="preserve"> </w:t>
            </w:r>
            <w:r w:rsidRPr="00B40EB1">
              <w:rPr>
                <w:rFonts w:ascii="Times New Roman" w:hAnsi="Times New Roman" w:cs="Times New Roman"/>
                <w:sz w:val="24"/>
                <w:szCs w:val="24"/>
              </w:rPr>
              <w:t>период с 01.01.202</w:t>
            </w:r>
            <w:r w:rsidR="00925FEA">
              <w:rPr>
                <w:rFonts w:ascii="Times New Roman" w:hAnsi="Times New Roman" w:cs="Times New Roman"/>
                <w:sz w:val="24"/>
                <w:szCs w:val="24"/>
              </w:rPr>
              <w:t>6</w:t>
            </w:r>
            <w:r w:rsidRPr="00B40EB1">
              <w:rPr>
                <w:rFonts w:ascii="Times New Roman" w:hAnsi="Times New Roman" w:cs="Times New Roman"/>
                <w:sz w:val="24"/>
                <w:szCs w:val="24"/>
              </w:rPr>
              <w:t xml:space="preserve"> года</w:t>
            </w:r>
            <w:r w:rsidRPr="00B40EB1">
              <w:rPr>
                <w:rFonts w:ascii="Times New Roman" w:hAnsi="Times New Roman" w:cs="Times New Roman"/>
                <w:b/>
                <w:sz w:val="24"/>
                <w:szCs w:val="24"/>
              </w:rPr>
              <w:t xml:space="preserve"> по 31.12.202</w:t>
            </w:r>
            <w:r w:rsidR="00925FEA">
              <w:rPr>
                <w:rFonts w:ascii="Times New Roman" w:hAnsi="Times New Roman" w:cs="Times New Roman"/>
                <w:b/>
                <w:sz w:val="24"/>
                <w:szCs w:val="24"/>
              </w:rPr>
              <w:t>6</w:t>
            </w:r>
            <w:r w:rsidRPr="00B40EB1">
              <w:rPr>
                <w:rFonts w:ascii="Times New Roman" w:hAnsi="Times New Roman" w:cs="Times New Roman"/>
                <w:b/>
                <w:sz w:val="24"/>
                <w:szCs w:val="24"/>
              </w:rPr>
              <w:t xml:space="preserve"> года</w:t>
            </w:r>
            <w:r w:rsidR="001E5376">
              <w:rPr>
                <w:rFonts w:ascii="Times New Roman" w:hAnsi="Times New Roman" w:cs="Times New Roman"/>
                <w:b/>
                <w:sz w:val="24"/>
                <w:szCs w:val="24"/>
              </w:rPr>
              <w:t>.</w:t>
            </w:r>
          </w:p>
          <w:p w14:paraId="64B3B471" w14:textId="77777777" w:rsidR="000977CF" w:rsidRPr="00B40EB1" w:rsidRDefault="000977CF" w:rsidP="001E5376">
            <w:pPr>
              <w:jc w:val="both"/>
              <w:rPr>
                <w:rFonts w:ascii="Times New Roman" w:hAnsi="Times New Roman" w:cs="Times New Roman"/>
                <w:color w:val="2F5496" w:themeColor="accent5" w:themeShade="BF"/>
                <w:sz w:val="24"/>
                <w:szCs w:val="24"/>
              </w:rPr>
            </w:pPr>
          </w:p>
          <w:p w14:paraId="5D1E4EFB" w14:textId="77777777" w:rsidR="000977CF" w:rsidRPr="00B40EB1" w:rsidRDefault="000977CF" w:rsidP="001E5376">
            <w:pPr>
              <w:jc w:val="both"/>
              <w:rPr>
                <w:rFonts w:ascii="Times New Roman" w:hAnsi="Times New Roman" w:cs="Times New Roman"/>
                <w:color w:val="2F5496" w:themeColor="accent5" w:themeShade="BF"/>
                <w:sz w:val="24"/>
                <w:szCs w:val="24"/>
              </w:rPr>
            </w:pPr>
          </w:p>
          <w:p w14:paraId="6EC8DDA7" w14:textId="77777777" w:rsidR="000977CF" w:rsidRPr="00B40EB1" w:rsidRDefault="000977CF" w:rsidP="001E5376">
            <w:pPr>
              <w:jc w:val="both"/>
              <w:rPr>
                <w:rFonts w:ascii="Times New Roman" w:hAnsi="Times New Roman" w:cs="Times New Roman"/>
                <w:color w:val="2F5496" w:themeColor="accent5" w:themeShade="BF"/>
                <w:sz w:val="24"/>
                <w:szCs w:val="24"/>
              </w:rPr>
            </w:pPr>
          </w:p>
        </w:tc>
        <w:tc>
          <w:tcPr>
            <w:tcW w:w="5811" w:type="dxa"/>
          </w:tcPr>
          <w:p w14:paraId="2AEC5425" w14:textId="77777777" w:rsidR="00B40EB1" w:rsidRPr="00B40EB1" w:rsidRDefault="00B40EB1" w:rsidP="00B40EB1">
            <w:pPr>
              <w:jc w:val="both"/>
              <w:rPr>
                <w:rFonts w:ascii="Times New Roman" w:hAnsi="Times New Roman" w:cs="Times New Roman"/>
                <w:sz w:val="24"/>
                <w:szCs w:val="24"/>
              </w:rPr>
            </w:pPr>
          </w:p>
          <w:p w14:paraId="4764C850" w14:textId="77777777" w:rsidR="009419B1" w:rsidRPr="009419B1" w:rsidRDefault="00B40EB1" w:rsidP="009419B1">
            <w:pPr>
              <w:jc w:val="both"/>
              <w:rPr>
                <w:rFonts w:ascii="Times New Roman" w:hAnsi="Times New Roman" w:cs="Times New Roman"/>
                <w:sz w:val="24"/>
                <w:szCs w:val="24"/>
              </w:rPr>
            </w:pPr>
            <w:r w:rsidRPr="00B40EB1">
              <w:rPr>
                <w:rFonts w:ascii="Times New Roman" w:hAnsi="Times New Roman" w:cs="Times New Roman"/>
                <w:sz w:val="24"/>
                <w:szCs w:val="24"/>
              </w:rPr>
              <w:t>Согласно п 26(23) Постановления Правительства РФ от 29.12.2000 N 1021</w:t>
            </w:r>
            <w:r w:rsidR="001E5376">
              <w:rPr>
                <w:rFonts w:ascii="Times New Roman" w:hAnsi="Times New Roman" w:cs="Times New Roman"/>
                <w:sz w:val="24"/>
                <w:szCs w:val="24"/>
              </w:rPr>
              <w:t xml:space="preserve"> </w:t>
            </w:r>
            <w:r w:rsidR="00F62923" w:rsidRPr="00F62923">
              <w:rPr>
                <w:rFonts w:ascii="Times New Roman" w:hAnsi="Times New Roman" w:cs="Times New Roman"/>
                <w:sz w:val="24"/>
                <w:szCs w:val="24"/>
              </w:rPr>
              <w:t>"О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sidR="00F62923">
              <w:rPr>
                <w:rFonts w:ascii="Times New Roman" w:hAnsi="Times New Roman" w:cs="Times New Roman"/>
                <w:sz w:val="24"/>
                <w:szCs w:val="24"/>
              </w:rPr>
              <w:t xml:space="preserve"> п</w:t>
            </w:r>
            <w:r w:rsidR="009419B1" w:rsidRPr="009419B1">
              <w:rPr>
                <w:rFonts w:ascii="Times New Roman" w:hAnsi="Times New Roman" w:cs="Times New Roman"/>
                <w:sz w:val="24"/>
                <w:szCs w:val="24"/>
              </w:rPr>
              <w:t xml:space="preserve">лата за технологическое присоединение газоиспользующего оборудования к газораспределительным сетям устанавливается исходя из стоимости мероприятий по технологическому присоединению, определенной по индивидуальному проекту после его разработки и экспертизы, если проект подлежит экспертизе в соответствии с законодательством Российской Федерации, в случае, если лицо, подавшее заявку на подключение, письменно подтверждает готовность компенсировать расходы газораспределительной организации, связанные с ликвидацией дефицита пропускной </w:t>
            </w:r>
            <w:r w:rsidR="009419B1" w:rsidRPr="009419B1">
              <w:rPr>
                <w:rFonts w:ascii="Times New Roman" w:hAnsi="Times New Roman" w:cs="Times New Roman"/>
                <w:sz w:val="24"/>
                <w:szCs w:val="24"/>
              </w:rPr>
              <w:lastRenderedPageBreak/>
              <w:t>способности существующих газораспределительных сетей, необходимой для осуществления технологического присоединения, если такие расходы не были включены в инвестиционные программы газораспределительной организации или в региональную (межрегиональную) программу газификации жилищно-коммунального хозяйства, промышленных и иных организаций, или в случае, если мероприятия по технологическому присоединению предусматривают:</w:t>
            </w:r>
          </w:p>
          <w:p w14:paraId="006579BC" w14:textId="77777777" w:rsidR="009419B1" w:rsidRPr="009419B1" w:rsidRDefault="009419B1" w:rsidP="009419B1">
            <w:pPr>
              <w:jc w:val="both"/>
              <w:rPr>
                <w:rFonts w:ascii="Times New Roman" w:hAnsi="Times New Roman" w:cs="Times New Roman"/>
                <w:sz w:val="24"/>
                <w:szCs w:val="24"/>
              </w:rPr>
            </w:pPr>
            <w:r w:rsidRPr="009419B1">
              <w:rPr>
                <w:rFonts w:ascii="Times New Roman" w:hAnsi="Times New Roman" w:cs="Times New Roman"/>
                <w:sz w:val="24"/>
                <w:szCs w:val="24"/>
              </w:rPr>
              <w:t>проведение лесоустроительных работ;</w:t>
            </w:r>
          </w:p>
          <w:p w14:paraId="4FFBDE83" w14:textId="77777777" w:rsidR="009419B1" w:rsidRPr="009419B1" w:rsidRDefault="009419B1" w:rsidP="009419B1">
            <w:pPr>
              <w:jc w:val="both"/>
              <w:rPr>
                <w:rFonts w:ascii="Times New Roman" w:hAnsi="Times New Roman" w:cs="Times New Roman"/>
                <w:sz w:val="24"/>
                <w:szCs w:val="24"/>
              </w:rPr>
            </w:pPr>
            <w:r w:rsidRPr="009419B1">
              <w:rPr>
                <w:rFonts w:ascii="Times New Roman" w:hAnsi="Times New Roman" w:cs="Times New Roman"/>
                <w:sz w:val="24"/>
                <w:szCs w:val="24"/>
              </w:rPr>
              <w:t>переходы через водные преграды;</w:t>
            </w:r>
          </w:p>
          <w:p w14:paraId="0C9430CB" w14:textId="77777777" w:rsidR="009419B1" w:rsidRPr="009419B1" w:rsidRDefault="009419B1" w:rsidP="009419B1">
            <w:pPr>
              <w:jc w:val="both"/>
              <w:rPr>
                <w:rFonts w:ascii="Times New Roman" w:hAnsi="Times New Roman" w:cs="Times New Roman"/>
                <w:sz w:val="24"/>
                <w:szCs w:val="24"/>
              </w:rPr>
            </w:pPr>
            <w:r w:rsidRPr="009419B1">
              <w:rPr>
                <w:rFonts w:ascii="Times New Roman" w:hAnsi="Times New Roman" w:cs="Times New Roman"/>
                <w:sz w:val="24"/>
                <w:szCs w:val="24"/>
              </w:rPr>
              <w:t>прокладку газопровода наружным диаметром свыше 219 мм и (или) протяженностью более 30 метров бестраншейным способом;</w:t>
            </w:r>
          </w:p>
          <w:p w14:paraId="2C209E82" w14:textId="77777777" w:rsidR="009419B1" w:rsidRPr="009419B1" w:rsidRDefault="009419B1" w:rsidP="009419B1">
            <w:pPr>
              <w:jc w:val="both"/>
              <w:rPr>
                <w:rFonts w:ascii="Times New Roman" w:hAnsi="Times New Roman" w:cs="Times New Roman"/>
                <w:sz w:val="24"/>
                <w:szCs w:val="24"/>
              </w:rPr>
            </w:pPr>
            <w:r w:rsidRPr="009419B1">
              <w:rPr>
                <w:rFonts w:ascii="Times New Roman" w:hAnsi="Times New Roman" w:cs="Times New Roman"/>
                <w:sz w:val="24"/>
                <w:szCs w:val="24"/>
              </w:rPr>
              <w:t>прокладку газопровода по болотам 3 типа, и (или) в скальных породах, и (или) на землях особо охраняемых природных территорий, и (или) в границах зон охраны памятников историко-культурного наследия.</w:t>
            </w:r>
          </w:p>
          <w:p w14:paraId="7A6DB4FE" w14:textId="77777777" w:rsidR="009419B1" w:rsidRDefault="009419B1" w:rsidP="009419B1">
            <w:pPr>
              <w:jc w:val="both"/>
              <w:rPr>
                <w:rFonts w:ascii="Times New Roman" w:hAnsi="Times New Roman" w:cs="Times New Roman"/>
                <w:sz w:val="24"/>
                <w:szCs w:val="24"/>
              </w:rPr>
            </w:pPr>
            <w:r w:rsidRPr="009419B1">
              <w:rPr>
                <w:rFonts w:ascii="Times New Roman" w:hAnsi="Times New Roman" w:cs="Times New Roman"/>
                <w:sz w:val="24"/>
                <w:szCs w:val="24"/>
              </w:rPr>
              <w:t>Заявления и материалы для установления размера платы за технологическое присоединение к газораспределительным сетям по индивидуальному проекту могут представляться в органы исполнительной власти субъектов Российской Федерации в области государственного регулирования цен (тарифов) в электронной форме.</w:t>
            </w:r>
          </w:p>
          <w:p w14:paraId="5DC57752" w14:textId="77777777" w:rsidR="009419B1" w:rsidRDefault="009419B1" w:rsidP="00B40EB1">
            <w:pPr>
              <w:jc w:val="both"/>
              <w:rPr>
                <w:rFonts w:ascii="Times New Roman" w:hAnsi="Times New Roman" w:cs="Times New Roman"/>
                <w:sz w:val="24"/>
                <w:szCs w:val="24"/>
              </w:rPr>
            </w:pPr>
          </w:p>
          <w:p w14:paraId="7B7F7926" w14:textId="77777777" w:rsidR="000977CF" w:rsidRPr="00B40EB1" w:rsidRDefault="000977CF" w:rsidP="00F62923">
            <w:pPr>
              <w:jc w:val="both"/>
              <w:rPr>
                <w:rFonts w:ascii="Times New Roman" w:hAnsi="Times New Roman" w:cs="Times New Roman"/>
                <w:color w:val="2F5496" w:themeColor="accent5" w:themeShade="BF"/>
                <w:sz w:val="24"/>
                <w:szCs w:val="24"/>
              </w:rPr>
            </w:pPr>
          </w:p>
        </w:tc>
        <w:tc>
          <w:tcPr>
            <w:tcW w:w="5387" w:type="dxa"/>
          </w:tcPr>
          <w:p w14:paraId="6457AA60" w14:textId="77777777" w:rsidR="00581D97" w:rsidRPr="00581D97" w:rsidRDefault="00581D97" w:rsidP="003F5069">
            <w:pPr>
              <w:jc w:val="both"/>
              <w:rPr>
                <w:rFonts w:ascii="Times New Roman" w:hAnsi="Times New Roman" w:cs="Times New Roman"/>
                <w:sz w:val="24"/>
                <w:szCs w:val="24"/>
              </w:rPr>
            </w:pPr>
          </w:p>
          <w:p w14:paraId="12302395" w14:textId="77777777" w:rsidR="00581D97" w:rsidRPr="00581D97" w:rsidRDefault="00581D97" w:rsidP="003F5069">
            <w:pPr>
              <w:jc w:val="both"/>
              <w:rPr>
                <w:rFonts w:ascii="Times New Roman" w:hAnsi="Times New Roman" w:cs="Times New Roman"/>
                <w:b/>
                <w:sz w:val="24"/>
                <w:szCs w:val="24"/>
              </w:rPr>
            </w:pPr>
            <w:r w:rsidRPr="00581D97">
              <w:rPr>
                <w:rFonts w:ascii="Times New Roman" w:hAnsi="Times New Roman" w:cs="Times New Roman"/>
                <w:sz w:val="24"/>
                <w:szCs w:val="24"/>
              </w:rPr>
              <w:t>Согласно пункту 4 Постановления Правительства РФ от 29.12.2000 N 1021</w:t>
            </w:r>
            <w:r w:rsidR="00F62923">
              <w:rPr>
                <w:rFonts w:ascii="Times New Roman" w:hAnsi="Times New Roman" w:cs="Times New Roman"/>
                <w:sz w:val="24"/>
                <w:szCs w:val="24"/>
              </w:rPr>
              <w:t xml:space="preserve"> </w:t>
            </w:r>
            <w:r w:rsidR="00F62923" w:rsidRPr="00F62923">
              <w:rPr>
                <w:rFonts w:ascii="Times New Roman" w:hAnsi="Times New Roman" w:cs="Times New Roman"/>
                <w:sz w:val="24"/>
                <w:szCs w:val="24"/>
              </w:rPr>
              <w:t>"О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sidRPr="00581D97">
              <w:rPr>
                <w:rFonts w:ascii="Times New Roman" w:hAnsi="Times New Roman" w:cs="Times New Roman"/>
                <w:sz w:val="24"/>
                <w:szCs w:val="24"/>
              </w:rPr>
              <w:t xml:space="preserve"> </w:t>
            </w:r>
            <w:r w:rsidRPr="00581D97">
              <w:rPr>
                <w:rFonts w:ascii="Times New Roman" w:hAnsi="Times New Roman" w:cs="Times New Roman"/>
                <w:b/>
                <w:sz w:val="24"/>
                <w:szCs w:val="24"/>
              </w:rPr>
              <w:t>государственному регулированию на территории Российской Федерации подлежит</w:t>
            </w:r>
            <w:r w:rsidR="00CE08CB">
              <w:rPr>
                <w:rFonts w:ascii="Times New Roman" w:hAnsi="Times New Roman" w:cs="Times New Roman"/>
                <w:b/>
                <w:sz w:val="24"/>
                <w:szCs w:val="24"/>
              </w:rPr>
              <w:t xml:space="preserve"> </w:t>
            </w:r>
            <w:r w:rsidRPr="00581D97">
              <w:rPr>
                <w:rFonts w:ascii="Times New Roman" w:hAnsi="Times New Roman" w:cs="Times New Roman"/>
                <w:b/>
                <w:sz w:val="24"/>
                <w:szCs w:val="24"/>
              </w:rPr>
              <w:t>плата за технологическое присоединение газоиспользующего оборудования к газораспределительным сетям и (или) стандартизированные тарифные ставки, определяющие ее величину.</w:t>
            </w:r>
          </w:p>
          <w:p w14:paraId="5BD1C486" w14:textId="77777777" w:rsidR="00581D97" w:rsidRDefault="00581D97" w:rsidP="00581D97">
            <w:pPr>
              <w:jc w:val="both"/>
              <w:rPr>
                <w:rFonts w:ascii="Times New Roman" w:hAnsi="Times New Roman" w:cs="Times New Roman"/>
                <w:sz w:val="24"/>
                <w:szCs w:val="24"/>
              </w:rPr>
            </w:pPr>
            <w:r w:rsidRPr="00581D97">
              <w:rPr>
                <w:rFonts w:ascii="Times New Roman" w:hAnsi="Times New Roman" w:cs="Times New Roman"/>
                <w:sz w:val="24"/>
                <w:szCs w:val="24"/>
              </w:rPr>
              <w:t xml:space="preserve">Стандартизированные тарифные ставки, определяющие величину платы за технологическое присоединение, дифференцируются исходя из состава </w:t>
            </w:r>
            <w:r w:rsidRPr="00581D97">
              <w:rPr>
                <w:rFonts w:ascii="Times New Roman" w:hAnsi="Times New Roman" w:cs="Times New Roman"/>
                <w:sz w:val="24"/>
                <w:szCs w:val="24"/>
              </w:rPr>
              <w:lastRenderedPageBreak/>
              <w:t>мероприятий по технологическому присоединению, обусловленных диапазонами диаметров строящихся газопроводов, протяженностью и типами их прокладки, материалами труб, техническими характеристиками объектов сети газораспределения.</w:t>
            </w:r>
          </w:p>
          <w:p w14:paraId="196D27C4" w14:textId="77777777" w:rsidR="00CE08CB" w:rsidRDefault="00CE08CB" w:rsidP="00581D97">
            <w:pPr>
              <w:jc w:val="both"/>
              <w:rPr>
                <w:rFonts w:ascii="Times New Roman" w:hAnsi="Times New Roman" w:cs="Times New Roman"/>
                <w:sz w:val="24"/>
                <w:szCs w:val="24"/>
              </w:rPr>
            </w:pPr>
          </w:p>
          <w:p w14:paraId="0B9B50F0" w14:textId="40C0BC25" w:rsidR="00CE08CB" w:rsidRPr="00CE08CB" w:rsidRDefault="00CE08CB" w:rsidP="00581D97">
            <w:pPr>
              <w:jc w:val="both"/>
              <w:rPr>
                <w:rFonts w:ascii="Times New Roman" w:hAnsi="Times New Roman" w:cs="Times New Roman"/>
                <w:b/>
                <w:sz w:val="24"/>
                <w:szCs w:val="24"/>
              </w:rPr>
            </w:pPr>
            <w:r>
              <w:rPr>
                <w:rFonts w:ascii="Times New Roman" w:hAnsi="Times New Roman" w:cs="Times New Roman"/>
                <w:sz w:val="24"/>
                <w:szCs w:val="24"/>
              </w:rPr>
              <w:t>Размер стандартизированных тарифных ставок установлен для</w:t>
            </w:r>
            <w:r w:rsidR="00E05982">
              <w:rPr>
                <w:rFonts w:ascii="Times New Roman" w:hAnsi="Times New Roman" w:cs="Times New Roman"/>
                <w:sz w:val="24"/>
                <w:szCs w:val="24"/>
              </w:rPr>
              <w:t xml:space="preserve"> </w:t>
            </w:r>
            <w:r>
              <w:rPr>
                <w:rFonts w:ascii="Times New Roman" w:hAnsi="Times New Roman" w:cs="Times New Roman"/>
                <w:sz w:val="24"/>
                <w:szCs w:val="24"/>
              </w:rPr>
              <w:t>ООО «</w:t>
            </w:r>
            <w:r w:rsidR="00055A46">
              <w:rPr>
                <w:rFonts w:ascii="Times New Roman" w:hAnsi="Times New Roman" w:cs="Times New Roman"/>
                <w:sz w:val="24"/>
                <w:szCs w:val="24"/>
              </w:rPr>
              <w:t>Митра</w:t>
            </w:r>
            <w:r>
              <w:rPr>
                <w:rFonts w:ascii="Times New Roman" w:hAnsi="Times New Roman" w:cs="Times New Roman"/>
                <w:sz w:val="24"/>
                <w:szCs w:val="24"/>
              </w:rPr>
              <w:t xml:space="preserve">» Приказом Департамента по тарифам Новосибирской области </w:t>
            </w:r>
            <w:r w:rsidR="00055A46" w:rsidRPr="00B40EB1">
              <w:rPr>
                <w:rFonts w:ascii="Times New Roman" w:hAnsi="Times New Roman" w:cs="Times New Roman"/>
                <w:sz w:val="24"/>
                <w:szCs w:val="24"/>
              </w:rPr>
              <w:t xml:space="preserve">№ </w:t>
            </w:r>
            <w:r w:rsidR="00055A46">
              <w:rPr>
                <w:rFonts w:ascii="Times New Roman" w:hAnsi="Times New Roman" w:cs="Times New Roman"/>
                <w:sz w:val="24"/>
                <w:szCs w:val="24"/>
              </w:rPr>
              <w:t>317</w:t>
            </w:r>
            <w:r w:rsidR="00055A46" w:rsidRPr="00B40EB1">
              <w:rPr>
                <w:rFonts w:ascii="Times New Roman" w:hAnsi="Times New Roman" w:cs="Times New Roman"/>
                <w:sz w:val="24"/>
                <w:szCs w:val="24"/>
              </w:rPr>
              <w:t>-Г</w:t>
            </w:r>
            <w:r w:rsidR="00055A46">
              <w:rPr>
                <w:rFonts w:ascii="Times New Roman" w:hAnsi="Times New Roman" w:cs="Times New Roman"/>
                <w:sz w:val="24"/>
                <w:szCs w:val="24"/>
              </w:rPr>
              <w:t>/НПА</w:t>
            </w:r>
            <w:r w:rsidR="00E05982">
              <w:rPr>
                <w:rFonts w:ascii="Times New Roman" w:hAnsi="Times New Roman" w:cs="Times New Roman"/>
                <w:sz w:val="24"/>
                <w:szCs w:val="24"/>
              </w:rPr>
              <w:t xml:space="preserve"> </w:t>
            </w:r>
            <w:r w:rsidR="00055A46" w:rsidRPr="00B40EB1">
              <w:rPr>
                <w:rFonts w:ascii="Times New Roman" w:hAnsi="Times New Roman" w:cs="Times New Roman"/>
                <w:sz w:val="24"/>
                <w:szCs w:val="24"/>
              </w:rPr>
              <w:t xml:space="preserve">от </w:t>
            </w:r>
            <w:r w:rsidR="00055A46">
              <w:rPr>
                <w:rFonts w:ascii="Times New Roman" w:hAnsi="Times New Roman" w:cs="Times New Roman"/>
                <w:sz w:val="24"/>
                <w:szCs w:val="24"/>
              </w:rPr>
              <w:t>09</w:t>
            </w:r>
            <w:r w:rsidR="00055A46" w:rsidRPr="00B40EB1">
              <w:rPr>
                <w:rFonts w:ascii="Times New Roman" w:hAnsi="Times New Roman" w:cs="Times New Roman"/>
                <w:sz w:val="24"/>
                <w:szCs w:val="24"/>
              </w:rPr>
              <w:t>.12.202</w:t>
            </w:r>
            <w:r w:rsidR="00055A46">
              <w:rPr>
                <w:rFonts w:ascii="Times New Roman" w:hAnsi="Times New Roman" w:cs="Times New Roman"/>
                <w:sz w:val="24"/>
                <w:szCs w:val="24"/>
              </w:rPr>
              <w:t>5</w:t>
            </w:r>
            <w:r w:rsidR="00055A46">
              <w:rPr>
                <w:rFonts w:ascii="Times New Roman" w:hAnsi="Times New Roman" w:cs="Times New Roman"/>
                <w:sz w:val="24"/>
                <w:szCs w:val="24"/>
              </w:rPr>
              <w:t xml:space="preserve"> </w:t>
            </w:r>
            <w:r>
              <w:rPr>
                <w:rFonts w:ascii="Times New Roman" w:hAnsi="Times New Roman" w:cs="Times New Roman"/>
                <w:sz w:val="24"/>
                <w:szCs w:val="24"/>
              </w:rPr>
              <w:t xml:space="preserve">года </w:t>
            </w:r>
            <w:r w:rsidRPr="00CE08CB">
              <w:rPr>
                <w:rFonts w:ascii="Times New Roman" w:hAnsi="Times New Roman" w:cs="Times New Roman"/>
                <w:b/>
                <w:sz w:val="24"/>
                <w:szCs w:val="24"/>
              </w:rPr>
              <w:t>для случаев технологического</w:t>
            </w:r>
            <w:r w:rsidR="00E05982">
              <w:rPr>
                <w:rFonts w:ascii="Times New Roman" w:hAnsi="Times New Roman" w:cs="Times New Roman"/>
                <w:b/>
                <w:sz w:val="24"/>
                <w:szCs w:val="24"/>
              </w:rPr>
              <w:t xml:space="preserve"> </w:t>
            </w:r>
            <w:r w:rsidRPr="00CE08CB">
              <w:rPr>
                <w:rFonts w:ascii="Times New Roman" w:hAnsi="Times New Roman" w:cs="Times New Roman"/>
                <w:b/>
                <w:sz w:val="24"/>
                <w:szCs w:val="24"/>
              </w:rPr>
              <w:t>присоединения</w:t>
            </w:r>
            <w:r w:rsidR="00E05982">
              <w:rPr>
                <w:rFonts w:ascii="Times New Roman" w:hAnsi="Times New Roman" w:cs="Times New Roman"/>
                <w:b/>
                <w:sz w:val="24"/>
                <w:szCs w:val="24"/>
              </w:rPr>
              <w:t xml:space="preserve"> </w:t>
            </w:r>
            <w:r w:rsidRPr="00CE08CB">
              <w:rPr>
                <w:rFonts w:ascii="Times New Roman" w:hAnsi="Times New Roman" w:cs="Times New Roman"/>
                <w:b/>
                <w:sz w:val="24"/>
                <w:szCs w:val="24"/>
              </w:rPr>
              <w:t>к газораспределительным сетям ООО «</w:t>
            </w:r>
            <w:r w:rsidR="006D64BB">
              <w:rPr>
                <w:rFonts w:ascii="Times New Roman" w:hAnsi="Times New Roman" w:cs="Times New Roman"/>
                <w:b/>
                <w:sz w:val="24"/>
                <w:szCs w:val="24"/>
              </w:rPr>
              <w:t>Митра</w:t>
            </w:r>
            <w:r w:rsidRPr="00CE08CB">
              <w:rPr>
                <w:rFonts w:ascii="Times New Roman" w:hAnsi="Times New Roman" w:cs="Times New Roman"/>
                <w:b/>
                <w:sz w:val="24"/>
                <w:szCs w:val="24"/>
              </w:rPr>
              <w:t>», расположенным в пределах территории Новосибирской области газоиспользующего оборудования</w:t>
            </w:r>
            <w:r>
              <w:rPr>
                <w:rFonts w:ascii="Times New Roman" w:hAnsi="Times New Roman" w:cs="Times New Roman"/>
                <w:b/>
                <w:sz w:val="24"/>
                <w:szCs w:val="24"/>
              </w:rPr>
              <w:t>, за исключением случаев указанных в п.1. приказа и установления платы за технологическое присоединение по индивидуальному проекту</w:t>
            </w:r>
            <w:r w:rsidRPr="00CE08CB">
              <w:rPr>
                <w:rFonts w:ascii="Times New Roman" w:hAnsi="Times New Roman" w:cs="Times New Roman"/>
                <w:b/>
                <w:sz w:val="24"/>
                <w:szCs w:val="24"/>
              </w:rPr>
              <w:t xml:space="preserve">. </w:t>
            </w:r>
          </w:p>
          <w:p w14:paraId="607CCCA5" w14:textId="77777777" w:rsidR="00581D97" w:rsidRPr="00B40EB1" w:rsidRDefault="00581D97" w:rsidP="003F5069">
            <w:pPr>
              <w:jc w:val="both"/>
              <w:rPr>
                <w:rFonts w:ascii="Times New Roman" w:hAnsi="Times New Roman" w:cs="Times New Roman"/>
                <w:color w:val="2F5496" w:themeColor="accent5" w:themeShade="BF"/>
                <w:sz w:val="24"/>
                <w:szCs w:val="24"/>
              </w:rPr>
            </w:pPr>
          </w:p>
        </w:tc>
      </w:tr>
    </w:tbl>
    <w:p w14:paraId="266BE41D" w14:textId="77777777" w:rsidR="0071426D" w:rsidRDefault="0071426D" w:rsidP="003F5069">
      <w:pPr>
        <w:jc w:val="both"/>
        <w:rPr>
          <w:rFonts w:ascii="Times New Roman" w:hAnsi="Times New Roman" w:cs="Times New Roman"/>
          <w:b/>
          <w:sz w:val="24"/>
          <w:szCs w:val="24"/>
          <w:u w:val="single"/>
        </w:rPr>
      </w:pPr>
    </w:p>
    <w:p w14:paraId="141AE196" w14:textId="77777777" w:rsidR="0071426D" w:rsidRDefault="0071426D" w:rsidP="003F5069">
      <w:pPr>
        <w:jc w:val="both"/>
        <w:rPr>
          <w:rFonts w:ascii="Times New Roman" w:hAnsi="Times New Roman" w:cs="Times New Roman"/>
          <w:b/>
          <w:sz w:val="24"/>
          <w:szCs w:val="24"/>
          <w:u w:val="single"/>
        </w:rPr>
      </w:pPr>
    </w:p>
    <w:p w14:paraId="664D020B" w14:textId="77777777" w:rsidR="0058046D" w:rsidRDefault="0058046D" w:rsidP="0058046D">
      <w:pPr>
        <w:jc w:val="center"/>
        <w:rPr>
          <w:rFonts w:ascii="Times New Roman" w:hAnsi="Times New Roman" w:cs="Times New Roman"/>
          <w:b/>
          <w:sz w:val="24"/>
          <w:szCs w:val="24"/>
          <w:u w:val="single"/>
        </w:rPr>
      </w:pPr>
    </w:p>
    <w:p w14:paraId="335455EF" w14:textId="77777777" w:rsidR="0058046D" w:rsidRDefault="0058046D" w:rsidP="0058046D">
      <w:pPr>
        <w:jc w:val="center"/>
        <w:rPr>
          <w:rFonts w:ascii="Times New Roman" w:hAnsi="Times New Roman" w:cs="Times New Roman"/>
          <w:b/>
          <w:sz w:val="24"/>
          <w:szCs w:val="24"/>
          <w:u w:val="single"/>
        </w:rPr>
      </w:pPr>
    </w:p>
    <w:p w14:paraId="457187EB" w14:textId="77777777" w:rsidR="0058046D" w:rsidRDefault="0058046D" w:rsidP="0058046D">
      <w:pPr>
        <w:jc w:val="center"/>
        <w:rPr>
          <w:rFonts w:ascii="Times New Roman" w:hAnsi="Times New Roman" w:cs="Times New Roman"/>
          <w:b/>
          <w:sz w:val="24"/>
          <w:szCs w:val="24"/>
          <w:u w:val="single"/>
        </w:rPr>
      </w:pPr>
    </w:p>
    <w:p w14:paraId="2F7810E6" w14:textId="77777777" w:rsidR="003F5069" w:rsidRPr="00CE08CB" w:rsidRDefault="00CE08CB" w:rsidP="0058046D">
      <w:p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В</w:t>
      </w:r>
      <w:r w:rsidR="003F5069" w:rsidRPr="00CE08CB">
        <w:rPr>
          <w:rFonts w:ascii="Times New Roman" w:hAnsi="Times New Roman" w:cs="Times New Roman"/>
          <w:b/>
          <w:sz w:val="24"/>
          <w:szCs w:val="24"/>
          <w:u w:val="single"/>
        </w:rPr>
        <w:t>ыдержки из нормативных правовых актов, в которых приводится порядок определения платы за технологическое присоединение газоиспользующего оборудования к газораспределительным сетям на основании стандартизированных тарифных ставок.</w:t>
      </w:r>
    </w:p>
    <w:p w14:paraId="2C2D08D2" w14:textId="77777777" w:rsidR="00CE08CB" w:rsidRDefault="00CE08CB" w:rsidP="0058046D">
      <w:pPr>
        <w:jc w:val="both"/>
        <w:rPr>
          <w:rFonts w:ascii="Times New Roman" w:hAnsi="Times New Roman" w:cs="Times New Roman"/>
          <w:color w:val="2F5496" w:themeColor="accent5" w:themeShade="BF"/>
          <w:sz w:val="24"/>
          <w:szCs w:val="24"/>
        </w:rPr>
      </w:pPr>
    </w:p>
    <w:p w14:paraId="56B81BC8" w14:textId="77777777" w:rsidR="006239F3" w:rsidRPr="004836C4" w:rsidRDefault="006239F3" w:rsidP="004836C4">
      <w:pPr>
        <w:autoSpaceDE w:val="0"/>
        <w:autoSpaceDN w:val="0"/>
        <w:adjustRightInd w:val="0"/>
        <w:spacing w:after="0" w:line="240" w:lineRule="auto"/>
        <w:ind w:firstLine="540"/>
        <w:jc w:val="center"/>
        <w:rPr>
          <w:rFonts w:ascii="Times New Roman" w:hAnsi="Times New Roman" w:cs="Times New Roman"/>
          <w:b/>
          <w:sz w:val="24"/>
          <w:szCs w:val="24"/>
        </w:rPr>
      </w:pPr>
      <w:r w:rsidRPr="004836C4">
        <w:rPr>
          <w:rFonts w:ascii="Times New Roman" w:hAnsi="Times New Roman" w:cs="Times New Roman"/>
          <w:b/>
          <w:sz w:val="24"/>
          <w:szCs w:val="24"/>
        </w:rPr>
        <w:t>Приказ ФАС от 16 августа 2018 г. N 1151/18 "ОБ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w:t>
      </w:r>
    </w:p>
    <w:p w14:paraId="700EAA09" w14:textId="77777777" w:rsidR="006239F3" w:rsidRPr="006239F3" w:rsidRDefault="006239F3" w:rsidP="0058046D">
      <w:pPr>
        <w:autoSpaceDE w:val="0"/>
        <w:autoSpaceDN w:val="0"/>
        <w:adjustRightInd w:val="0"/>
        <w:spacing w:after="0" w:line="240" w:lineRule="auto"/>
        <w:ind w:firstLine="540"/>
        <w:jc w:val="both"/>
        <w:rPr>
          <w:rFonts w:ascii="Times New Roman" w:hAnsi="Times New Roman" w:cs="Times New Roman"/>
          <w:sz w:val="24"/>
          <w:szCs w:val="24"/>
        </w:rPr>
      </w:pPr>
      <w:r w:rsidRPr="006239F3">
        <w:rPr>
          <w:rFonts w:ascii="Times New Roman" w:hAnsi="Times New Roman" w:cs="Times New Roman"/>
          <w:sz w:val="24"/>
          <w:szCs w:val="24"/>
        </w:rPr>
        <w:t xml:space="preserve">В соответствии с п. 4 Регулирующими органами на очередной календарный год устанавливаются размер: </w:t>
      </w:r>
    </w:p>
    <w:p w14:paraId="7D9E0810" w14:textId="77777777" w:rsidR="006239F3" w:rsidRPr="006239F3" w:rsidRDefault="006239F3" w:rsidP="0058046D">
      <w:pPr>
        <w:autoSpaceDE w:val="0"/>
        <w:autoSpaceDN w:val="0"/>
        <w:adjustRightInd w:val="0"/>
        <w:spacing w:after="0" w:line="240" w:lineRule="auto"/>
        <w:ind w:firstLine="540"/>
        <w:jc w:val="both"/>
        <w:rPr>
          <w:rFonts w:ascii="Times New Roman" w:hAnsi="Times New Roman" w:cs="Times New Roman"/>
          <w:sz w:val="24"/>
          <w:szCs w:val="24"/>
        </w:rPr>
      </w:pPr>
      <w:r w:rsidRPr="006239F3">
        <w:rPr>
          <w:rFonts w:ascii="Times New Roman" w:hAnsi="Times New Roman" w:cs="Times New Roman"/>
          <w:sz w:val="24"/>
          <w:szCs w:val="24"/>
        </w:rPr>
        <w:t>в) стандартизированных тарифных ставок, используемых для определения платы за технологическое присоединение, кроме случаев, указанных в подпунктах "а" и "б" настоящего пункта, и установления размера платы за технологическое присоединение по индивидуальному проекту;</w:t>
      </w:r>
    </w:p>
    <w:p w14:paraId="32A84420" w14:textId="77777777" w:rsidR="006239F3" w:rsidRPr="006239F3" w:rsidRDefault="006239F3" w:rsidP="0058046D">
      <w:pPr>
        <w:autoSpaceDE w:val="0"/>
        <w:autoSpaceDN w:val="0"/>
        <w:adjustRightInd w:val="0"/>
        <w:spacing w:after="0" w:line="240" w:lineRule="auto"/>
        <w:ind w:firstLine="540"/>
        <w:jc w:val="both"/>
        <w:rPr>
          <w:rFonts w:ascii="Times New Roman" w:hAnsi="Times New Roman" w:cs="Times New Roman"/>
          <w:sz w:val="24"/>
          <w:szCs w:val="24"/>
        </w:rPr>
      </w:pPr>
      <w:r w:rsidRPr="006239F3">
        <w:rPr>
          <w:rFonts w:ascii="Times New Roman" w:hAnsi="Times New Roman" w:cs="Times New Roman"/>
          <w:sz w:val="24"/>
          <w:szCs w:val="24"/>
        </w:rPr>
        <w:t xml:space="preserve"> ПРИМЕЧАНИЕ: </w:t>
      </w:r>
    </w:p>
    <w:p w14:paraId="7C4A5244" w14:textId="77777777" w:rsidR="006239F3" w:rsidRPr="006239F3" w:rsidRDefault="006239F3" w:rsidP="0058046D">
      <w:pPr>
        <w:autoSpaceDE w:val="0"/>
        <w:autoSpaceDN w:val="0"/>
        <w:adjustRightInd w:val="0"/>
        <w:spacing w:after="0" w:line="240" w:lineRule="auto"/>
        <w:ind w:firstLine="540"/>
        <w:jc w:val="both"/>
        <w:rPr>
          <w:rFonts w:ascii="Times New Roman" w:hAnsi="Times New Roman" w:cs="Times New Roman"/>
          <w:sz w:val="24"/>
          <w:szCs w:val="24"/>
        </w:rPr>
      </w:pPr>
      <w:r w:rsidRPr="006239F3">
        <w:rPr>
          <w:rFonts w:ascii="Times New Roman" w:hAnsi="Times New Roman" w:cs="Times New Roman"/>
          <w:sz w:val="24"/>
          <w:szCs w:val="24"/>
        </w:rPr>
        <w:t xml:space="preserve">а) плата за технологическое присоединение газоиспользующего оборудования с максимальным часовым расходом газа, не превышающим 15 куб. метров в час (м3/час) включительно,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 при условии, что расстояние от газоиспользующего оборудования до газораспределительной сети с проектным рабочим давлением не более 0,3 МПа, измеряемое по прямой линии (наименьшее расстояние), составляет не более 200 метров, и мероприятия предполагают строительство только газопроводов (без необходимости выполнения мероприятий по прокладке газопроводов бестраншейным способом и устройства пункта редуцирования газа) в соответствии с утвержденной в установленном порядке региональной (межрегиональной) программой газификации жилищно-коммунального хозяйства, промышленных и иных организаций, в том числе схемой расположения объектов газоснабжения, используемых для обеспечения населения газом; </w:t>
      </w:r>
    </w:p>
    <w:p w14:paraId="4A430851" w14:textId="77777777" w:rsidR="006239F3" w:rsidRPr="006239F3" w:rsidRDefault="006239F3" w:rsidP="0058046D">
      <w:pPr>
        <w:autoSpaceDE w:val="0"/>
        <w:autoSpaceDN w:val="0"/>
        <w:adjustRightInd w:val="0"/>
        <w:spacing w:after="0" w:line="240" w:lineRule="auto"/>
        <w:ind w:firstLine="540"/>
        <w:jc w:val="both"/>
        <w:rPr>
          <w:rFonts w:ascii="Times New Roman" w:hAnsi="Times New Roman" w:cs="Times New Roman"/>
          <w:sz w:val="24"/>
          <w:szCs w:val="24"/>
        </w:rPr>
      </w:pPr>
      <w:r w:rsidRPr="006239F3">
        <w:rPr>
          <w:rFonts w:ascii="Times New Roman" w:hAnsi="Times New Roman" w:cs="Times New Roman"/>
          <w:sz w:val="24"/>
          <w:szCs w:val="24"/>
        </w:rPr>
        <w:t>б) плата за технологическое присоединение газоиспользующего оборудования с максимальным часовым расходом газа, не превышающим 5 м3/час включительно, с учетом расхода газа газоиспользующим оборудованием, ранее подключенным в данной точке подключения (для прочих Заявителей), при условии, что расстояние от газоиспользующего оборудования до газораспределительной сети с проектным рабочим давлением не более 0,3 МПа, измеряемое по прямой линии (наименьшее расстояние), составляет не более 200 метров, и мероприятия предполагают строительство только газопроводов (без необходимости выполнения мероприятий по прокладке газопроводов бестраншейным способом и устройства пункта редуцирования газа) в соответствии с утвержденной в установленном порядке региональной (межрегиональной) программой газификации жилищно-коммунального хозяйства, промышленных и иных организаций, в том числе схемой расположения объектов газоснабжения, используемых для обеспечения населения газом;</w:t>
      </w:r>
    </w:p>
    <w:p w14:paraId="08A2F0F5" w14:textId="3DB97405" w:rsidR="006239F3" w:rsidRPr="006239F3" w:rsidRDefault="006239F3" w:rsidP="006239F3">
      <w:pPr>
        <w:autoSpaceDE w:val="0"/>
        <w:autoSpaceDN w:val="0"/>
        <w:adjustRightInd w:val="0"/>
        <w:spacing w:after="0" w:line="240" w:lineRule="auto"/>
        <w:ind w:firstLine="540"/>
        <w:jc w:val="center"/>
        <w:rPr>
          <w:rFonts w:ascii="Times New Roman" w:hAnsi="Times New Roman" w:cs="Times New Roman"/>
          <w:b/>
          <w:sz w:val="24"/>
          <w:szCs w:val="24"/>
        </w:rPr>
      </w:pPr>
      <w:r w:rsidRPr="006239F3">
        <w:rPr>
          <w:rFonts w:ascii="Times New Roman" w:hAnsi="Times New Roman" w:cs="Times New Roman"/>
          <w:b/>
          <w:sz w:val="24"/>
          <w:szCs w:val="24"/>
        </w:rPr>
        <w:t xml:space="preserve">В соответствии с Постановлением Правительства РФ от 13.09.2021 N 1547 (ред. от </w:t>
      </w:r>
      <w:r w:rsidR="00E05982">
        <w:rPr>
          <w:rFonts w:ascii="Times New Roman" w:hAnsi="Times New Roman" w:cs="Times New Roman"/>
          <w:b/>
          <w:sz w:val="24"/>
          <w:szCs w:val="24"/>
        </w:rPr>
        <w:t>17</w:t>
      </w:r>
      <w:r w:rsidRPr="006239F3">
        <w:rPr>
          <w:rFonts w:ascii="Times New Roman" w:hAnsi="Times New Roman" w:cs="Times New Roman"/>
          <w:b/>
          <w:sz w:val="24"/>
          <w:szCs w:val="24"/>
        </w:rPr>
        <w:t>.</w:t>
      </w:r>
      <w:r w:rsidR="00E05982">
        <w:rPr>
          <w:rFonts w:ascii="Times New Roman" w:hAnsi="Times New Roman" w:cs="Times New Roman"/>
          <w:b/>
          <w:sz w:val="24"/>
          <w:szCs w:val="24"/>
        </w:rPr>
        <w:t>09</w:t>
      </w:r>
      <w:r w:rsidRPr="006239F3">
        <w:rPr>
          <w:rFonts w:ascii="Times New Roman" w:hAnsi="Times New Roman" w:cs="Times New Roman"/>
          <w:b/>
          <w:sz w:val="24"/>
          <w:szCs w:val="24"/>
        </w:rPr>
        <w:t>.202</w:t>
      </w:r>
      <w:r w:rsidR="00E05982">
        <w:rPr>
          <w:rFonts w:ascii="Times New Roman" w:hAnsi="Times New Roman" w:cs="Times New Roman"/>
          <w:b/>
          <w:sz w:val="24"/>
          <w:szCs w:val="24"/>
        </w:rPr>
        <w:t>4</w:t>
      </w:r>
      <w:r w:rsidRPr="006239F3">
        <w:rPr>
          <w:rFonts w:ascii="Times New Roman" w:hAnsi="Times New Roman" w:cs="Times New Roman"/>
          <w:b/>
          <w:sz w:val="24"/>
          <w:szCs w:val="24"/>
        </w:rPr>
        <w:t>)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14:paraId="6E029F33" w14:textId="77777777" w:rsidR="006239F3" w:rsidRPr="006239F3" w:rsidRDefault="006239F3" w:rsidP="0058046D">
      <w:pPr>
        <w:autoSpaceDE w:val="0"/>
        <w:autoSpaceDN w:val="0"/>
        <w:adjustRightInd w:val="0"/>
        <w:spacing w:after="0" w:line="240" w:lineRule="auto"/>
        <w:ind w:firstLine="540"/>
        <w:jc w:val="both"/>
        <w:rPr>
          <w:rFonts w:ascii="Times New Roman" w:hAnsi="Times New Roman" w:cs="Times New Roman"/>
          <w:sz w:val="24"/>
          <w:szCs w:val="24"/>
        </w:rPr>
      </w:pPr>
      <w:r w:rsidRPr="006239F3">
        <w:rPr>
          <w:rFonts w:ascii="Times New Roman" w:hAnsi="Times New Roman" w:cs="Times New Roman"/>
          <w:sz w:val="24"/>
          <w:szCs w:val="24"/>
        </w:rPr>
        <w:t xml:space="preserve"> 64. Внесение платы за подключение (технологическое присоединение) заявителями первой категории осуществляется в следующем порядке: </w:t>
      </w:r>
    </w:p>
    <w:p w14:paraId="75A24A34" w14:textId="77777777" w:rsidR="006239F3" w:rsidRPr="006239F3" w:rsidRDefault="006239F3" w:rsidP="0058046D">
      <w:pPr>
        <w:autoSpaceDE w:val="0"/>
        <w:autoSpaceDN w:val="0"/>
        <w:adjustRightInd w:val="0"/>
        <w:spacing w:after="0" w:line="240" w:lineRule="auto"/>
        <w:ind w:firstLine="540"/>
        <w:jc w:val="both"/>
        <w:rPr>
          <w:rFonts w:ascii="Times New Roman" w:hAnsi="Times New Roman" w:cs="Times New Roman"/>
          <w:sz w:val="24"/>
          <w:szCs w:val="24"/>
        </w:rPr>
      </w:pPr>
      <w:r w:rsidRPr="006239F3">
        <w:rPr>
          <w:rFonts w:ascii="Times New Roman" w:hAnsi="Times New Roman" w:cs="Times New Roman"/>
          <w:sz w:val="24"/>
          <w:szCs w:val="24"/>
        </w:rPr>
        <w:t xml:space="preserve">а) 50 процентов платы за подключение (технологическое присоединение) вносится в течение 11 рабочих дней со дня заключения договора о подключении; </w:t>
      </w:r>
    </w:p>
    <w:p w14:paraId="6E05B5A2" w14:textId="77777777" w:rsidR="006239F3" w:rsidRPr="006239F3" w:rsidRDefault="006239F3" w:rsidP="0058046D">
      <w:pPr>
        <w:autoSpaceDE w:val="0"/>
        <w:autoSpaceDN w:val="0"/>
        <w:adjustRightInd w:val="0"/>
        <w:spacing w:after="0" w:line="240" w:lineRule="auto"/>
        <w:ind w:firstLine="540"/>
        <w:jc w:val="both"/>
        <w:rPr>
          <w:rFonts w:ascii="Times New Roman" w:hAnsi="Times New Roman" w:cs="Times New Roman"/>
          <w:sz w:val="24"/>
          <w:szCs w:val="24"/>
        </w:rPr>
      </w:pPr>
      <w:r w:rsidRPr="006239F3">
        <w:rPr>
          <w:rFonts w:ascii="Times New Roman" w:hAnsi="Times New Roman" w:cs="Times New Roman"/>
          <w:sz w:val="24"/>
          <w:szCs w:val="24"/>
        </w:rPr>
        <w:lastRenderedPageBreak/>
        <w:t xml:space="preserve">б) 35 процентов платы за подключение (технологическое присоединение) вносится в течение 11 рабочих дней со дня выполнения исполнителем обязательств, предусмотренных подпунктом "а" пункта 72 настоящих Правил, в объеме, определенном в договоре о подключении; </w:t>
      </w:r>
    </w:p>
    <w:p w14:paraId="6C15F4B8" w14:textId="77777777" w:rsidR="006239F3" w:rsidRPr="006239F3" w:rsidRDefault="006239F3" w:rsidP="0058046D">
      <w:pPr>
        <w:autoSpaceDE w:val="0"/>
        <w:autoSpaceDN w:val="0"/>
        <w:adjustRightInd w:val="0"/>
        <w:spacing w:after="0" w:line="240" w:lineRule="auto"/>
        <w:ind w:firstLine="540"/>
        <w:jc w:val="both"/>
        <w:rPr>
          <w:rFonts w:ascii="Times New Roman" w:hAnsi="Times New Roman" w:cs="Times New Roman"/>
          <w:sz w:val="24"/>
          <w:szCs w:val="24"/>
        </w:rPr>
      </w:pPr>
      <w:r w:rsidRPr="006239F3">
        <w:rPr>
          <w:rFonts w:ascii="Times New Roman" w:hAnsi="Times New Roman" w:cs="Times New Roman"/>
          <w:sz w:val="24"/>
          <w:szCs w:val="24"/>
        </w:rPr>
        <w:t xml:space="preserve">в) 15 процентов платы за подключение (технологическое присоединение) вносится в течение 11 рабочих дней со дня подписания акта о подключении (технологическом присоединении). </w:t>
      </w:r>
    </w:p>
    <w:p w14:paraId="215A3433" w14:textId="77777777" w:rsidR="006239F3" w:rsidRPr="006239F3" w:rsidRDefault="006239F3" w:rsidP="0058046D">
      <w:pPr>
        <w:autoSpaceDE w:val="0"/>
        <w:autoSpaceDN w:val="0"/>
        <w:adjustRightInd w:val="0"/>
        <w:spacing w:after="0" w:line="240" w:lineRule="auto"/>
        <w:ind w:firstLine="540"/>
        <w:jc w:val="both"/>
        <w:rPr>
          <w:rFonts w:ascii="Times New Roman" w:hAnsi="Times New Roman" w:cs="Times New Roman"/>
          <w:sz w:val="24"/>
          <w:szCs w:val="24"/>
        </w:rPr>
      </w:pPr>
      <w:r w:rsidRPr="006239F3">
        <w:rPr>
          <w:rFonts w:ascii="Times New Roman" w:hAnsi="Times New Roman" w:cs="Times New Roman"/>
          <w:sz w:val="24"/>
          <w:szCs w:val="24"/>
        </w:rPr>
        <w:t>65. Внесение платы за технологическое присоединение заявителями второй и третьей категорий, кроме случаев, когда размер платы за подключение (технологическое присоединение) устанавливается по индивидуальному проекту, осуществляется в следующем порядке:</w:t>
      </w:r>
    </w:p>
    <w:p w14:paraId="1C915E06" w14:textId="77777777" w:rsidR="006239F3" w:rsidRPr="006239F3" w:rsidRDefault="006239F3" w:rsidP="0058046D">
      <w:pPr>
        <w:autoSpaceDE w:val="0"/>
        <w:autoSpaceDN w:val="0"/>
        <w:adjustRightInd w:val="0"/>
        <w:spacing w:after="0" w:line="240" w:lineRule="auto"/>
        <w:ind w:firstLine="540"/>
        <w:jc w:val="both"/>
        <w:rPr>
          <w:rFonts w:ascii="Times New Roman" w:hAnsi="Times New Roman" w:cs="Times New Roman"/>
          <w:sz w:val="24"/>
          <w:szCs w:val="24"/>
        </w:rPr>
      </w:pPr>
      <w:r w:rsidRPr="006239F3">
        <w:rPr>
          <w:rFonts w:ascii="Times New Roman" w:hAnsi="Times New Roman" w:cs="Times New Roman"/>
          <w:sz w:val="24"/>
          <w:szCs w:val="24"/>
        </w:rPr>
        <w:t xml:space="preserve"> а) 25 процентов платы за подключение (технологическое присоединение) вносится в течение 11 рабочих дней со дня заключения договора о подключении; </w:t>
      </w:r>
    </w:p>
    <w:p w14:paraId="0FD0C953" w14:textId="77777777" w:rsidR="006239F3" w:rsidRPr="006239F3" w:rsidRDefault="006239F3" w:rsidP="0058046D">
      <w:pPr>
        <w:autoSpaceDE w:val="0"/>
        <w:autoSpaceDN w:val="0"/>
        <w:adjustRightInd w:val="0"/>
        <w:spacing w:after="0" w:line="240" w:lineRule="auto"/>
        <w:ind w:firstLine="540"/>
        <w:jc w:val="both"/>
        <w:rPr>
          <w:rFonts w:ascii="Times New Roman" w:hAnsi="Times New Roman" w:cs="Times New Roman"/>
          <w:sz w:val="24"/>
          <w:szCs w:val="24"/>
        </w:rPr>
      </w:pPr>
      <w:r w:rsidRPr="006239F3">
        <w:rPr>
          <w:rFonts w:ascii="Times New Roman" w:hAnsi="Times New Roman" w:cs="Times New Roman"/>
          <w:sz w:val="24"/>
          <w:szCs w:val="24"/>
        </w:rPr>
        <w:t xml:space="preserve">б) 25 процентов платы за подключение (технологическое присоединение) вносится в течение 3 месяцев со дня заключения договора о подключении, но не позже дня фактического присоединения; </w:t>
      </w:r>
    </w:p>
    <w:p w14:paraId="57C83105" w14:textId="77777777" w:rsidR="006239F3" w:rsidRPr="006239F3" w:rsidRDefault="006239F3" w:rsidP="0058046D">
      <w:pPr>
        <w:autoSpaceDE w:val="0"/>
        <w:autoSpaceDN w:val="0"/>
        <w:adjustRightInd w:val="0"/>
        <w:spacing w:after="0" w:line="240" w:lineRule="auto"/>
        <w:ind w:firstLine="540"/>
        <w:jc w:val="both"/>
        <w:rPr>
          <w:rFonts w:ascii="Times New Roman" w:hAnsi="Times New Roman" w:cs="Times New Roman"/>
          <w:sz w:val="24"/>
          <w:szCs w:val="24"/>
        </w:rPr>
      </w:pPr>
      <w:r w:rsidRPr="006239F3">
        <w:rPr>
          <w:rFonts w:ascii="Times New Roman" w:hAnsi="Times New Roman" w:cs="Times New Roman"/>
          <w:sz w:val="24"/>
          <w:szCs w:val="24"/>
        </w:rPr>
        <w:t xml:space="preserve">в) 35 процентов платы за подключение (технологическое присоединение) вносится в течение 1 года со дня заключения договора о подключении, но не позже дня фактического присоединения; </w:t>
      </w:r>
    </w:p>
    <w:p w14:paraId="360D6BAD" w14:textId="77777777" w:rsidR="006239F3" w:rsidRPr="006239F3" w:rsidRDefault="006239F3" w:rsidP="0058046D">
      <w:pPr>
        <w:autoSpaceDE w:val="0"/>
        <w:autoSpaceDN w:val="0"/>
        <w:adjustRightInd w:val="0"/>
        <w:spacing w:after="0" w:line="240" w:lineRule="auto"/>
        <w:ind w:firstLine="540"/>
        <w:jc w:val="both"/>
        <w:rPr>
          <w:rFonts w:ascii="Times New Roman" w:hAnsi="Times New Roman" w:cs="Times New Roman"/>
          <w:sz w:val="24"/>
          <w:szCs w:val="24"/>
        </w:rPr>
      </w:pPr>
      <w:r w:rsidRPr="006239F3">
        <w:rPr>
          <w:rFonts w:ascii="Times New Roman" w:hAnsi="Times New Roman" w:cs="Times New Roman"/>
          <w:sz w:val="24"/>
          <w:szCs w:val="24"/>
        </w:rPr>
        <w:t xml:space="preserve">г) 15 процентов платы за подключение (технологическое присоединение) вносится в течение 11 рабочих дней со дня подписания акта о подключении. </w:t>
      </w:r>
    </w:p>
    <w:p w14:paraId="3BE8A40A" w14:textId="77777777" w:rsidR="007C0256" w:rsidRPr="006239F3" w:rsidRDefault="006239F3" w:rsidP="0058046D">
      <w:pPr>
        <w:autoSpaceDE w:val="0"/>
        <w:autoSpaceDN w:val="0"/>
        <w:adjustRightInd w:val="0"/>
        <w:spacing w:after="0" w:line="240" w:lineRule="auto"/>
        <w:ind w:firstLine="540"/>
        <w:jc w:val="both"/>
        <w:rPr>
          <w:rFonts w:ascii="Times New Roman" w:hAnsi="Times New Roman" w:cs="Times New Roman"/>
          <w:sz w:val="24"/>
          <w:szCs w:val="24"/>
        </w:rPr>
      </w:pPr>
      <w:r w:rsidRPr="006239F3">
        <w:rPr>
          <w:rFonts w:ascii="Times New Roman" w:hAnsi="Times New Roman" w:cs="Times New Roman"/>
          <w:sz w:val="24"/>
          <w:szCs w:val="24"/>
        </w:rPr>
        <w:t>66. В случае если плата за подключение (технологическое присоединение) устанавливается исполнительным органом субъекта Российской Федерации в области государственного регулирования цен (тарифов) по индивидуальному проекту, порядок и сроки внесения такой платы устанавливаются соглашением сторон договора о подключении исходя из графика выполнения работ и их стоимости, определенной решением исполнительного органа субъекта Российской Федерации в области государственного регулирования цен (тарифов). При этом не менее 20 процентов платы за подключение (технологическое присоединение) вносится в течение 11 рабочих дней со дня подписания акта о подключении.</w:t>
      </w:r>
    </w:p>
    <w:p w14:paraId="66E9E574" w14:textId="77777777" w:rsidR="006239F3" w:rsidRDefault="006239F3" w:rsidP="0058046D">
      <w:pPr>
        <w:autoSpaceDE w:val="0"/>
        <w:autoSpaceDN w:val="0"/>
        <w:adjustRightInd w:val="0"/>
        <w:spacing w:after="0" w:line="240" w:lineRule="auto"/>
        <w:ind w:firstLine="540"/>
        <w:jc w:val="both"/>
        <w:rPr>
          <w:rFonts w:ascii="Times New Roman" w:hAnsi="Times New Roman" w:cs="Times New Roman"/>
          <w:sz w:val="24"/>
          <w:szCs w:val="24"/>
        </w:rPr>
      </w:pPr>
    </w:p>
    <w:p w14:paraId="36147A78" w14:textId="77777777" w:rsidR="006239F3" w:rsidRDefault="006239F3" w:rsidP="0058046D">
      <w:pPr>
        <w:autoSpaceDE w:val="0"/>
        <w:autoSpaceDN w:val="0"/>
        <w:adjustRightInd w:val="0"/>
        <w:spacing w:after="0" w:line="240" w:lineRule="auto"/>
        <w:ind w:firstLine="540"/>
        <w:jc w:val="both"/>
        <w:rPr>
          <w:rFonts w:ascii="Times New Roman" w:hAnsi="Times New Roman" w:cs="Times New Roman"/>
          <w:sz w:val="24"/>
          <w:szCs w:val="24"/>
        </w:rPr>
      </w:pPr>
    </w:p>
    <w:p w14:paraId="4AAB1394" w14:textId="77777777" w:rsidR="00612F72" w:rsidRDefault="00CC1A69" w:rsidP="0058046D">
      <w:pPr>
        <w:autoSpaceDE w:val="0"/>
        <w:autoSpaceDN w:val="0"/>
        <w:adjustRightInd w:val="0"/>
        <w:spacing w:after="0" w:line="240" w:lineRule="auto"/>
        <w:ind w:firstLine="540"/>
        <w:jc w:val="both"/>
        <w:rPr>
          <w:rFonts w:ascii="Times New Roman" w:hAnsi="Times New Roman" w:cs="Times New Roman"/>
          <w:b/>
          <w:sz w:val="24"/>
          <w:szCs w:val="24"/>
        </w:rPr>
      </w:pPr>
      <w:r w:rsidRPr="00612F72">
        <w:rPr>
          <w:rFonts w:ascii="Times New Roman" w:hAnsi="Times New Roman" w:cs="Times New Roman"/>
          <w:b/>
          <w:sz w:val="24"/>
          <w:szCs w:val="24"/>
        </w:rPr>
        <w:t xml:space="preserve">В соответствии с Постановлением Правительства РФ от 29.12.2000 N 1021 </w:t>
      </w:r>
    </w:p>
    <w:p w14:paraId="201AE145" w14:textId="77777777" w:rsidR="00612F72" w:rsidRPr="00612F72" w:rsidRDefault="00612F72" w:rsidP="0058046D">
      <w:pPr>
        <w:autoSpaceDE w:val="0"/>
        <w:autoSpaceDN w:val="0"/>
        <w:adjustRightInd w:val="0"/>
        <w:spacing w:after="0" w:line="240" w:lineRule="auto"/>
        <w:ind w:firstLine="540"/>
        <w:jc w:val="both"/>
        <w:rPr>
          <w:rFonts w:ascii="Times New Roman" w:hAnsi="Times New Roman" w:cs="Times New Roman"/>
          <w:b/>
          <w:sz w:val="24"/>
          <w:szCs w:val="24"/>
        </w:rPr>
      </w:pPr>
    </w:p>
    <w:p w14:paraId="4240D900" w14:textId="77777777" w:rsidR="00612F72" w:rsidRDefault="00CC1A69" w:rsidP="0058046D">
      <w:pPr>
        <w:autoSpaceDE w:val="0"/>
        <w:autoSpaceDN w:val="0"/>
        <w:adjustRightInd w:val="0"/>
        <w:spacing w:after="0" w:line="240" w:lineRule="auto"/>
        <w:ind w:firstLine="540"/>
        <w:jc w:val="both"/>
        <w:rPr>
          <w:rFonts w:ascii="Times New Roman" w:hAnsi="Times New Roman" w:cs="Times New Roman"/>
          <w:sz w:val="24"/>
          <w:szCs w:val="24"/>
        </w:rPr>
      </w:pPr>
      <w:r w:rsidRPr="002C123B">
        <w:rPr>
          <w:rFonts w:ascii="Times New Roman" w:hAnsi="Times New Roman" w:cs="Times New Roman"/>
          <w:sz w:val="24"/>
          <w:szCs w:val="24"/>
        </w:rPr>
        <w:t xml:space="preserve">VI.2. Плата за технологическое присоединение газоиспользующего оборудования к газораспределительным сетям (в ред. Постановления Правительства РФ от 30.12.2013 N 1314) </w:t>
      </w:r>
    </w:p>
    <w:p w14:paraId="4CD1B309" w14:textId="77777777" w:rsidR="00612F72" w:rsidRDefault="00CC1A69" w:rsidP="0058046D">
      <w:pPr>
        <w:autoSpaceDE w:val="0"/>
        <w:autoSpaceDN w:val="0"/>
        <w:adjustRightInd w:val="0"/>
        <w:spacing w:after="0" w:line="240" w:lineRule="auto"/>
        <w:ind w:firstLine="540"/>
        <w:jc w:val="both"/>
        <w:rPr>
          <w:rFonts w:ascii="Times New Roman" w:hAnsi="Times New Roman" w:cs="Times New Roman"/>
          <w:sz w:val="24"/>
          <w:szCs w:val="24"/>
        </w:rPr>
      </w:pPr>
      <w:r w:rsidRPr="002C123B">
        <w:rPr>
          <w:rFonts w:ascii="Times New Roman" w:hAnsi="Times New Roman" w:cs="Times New Roman"/>
          <w:sz w:val="24"/>
          <w:szCs w:val="24"/>
        </w:rPr>
        <w:t>26(18</w:t>
      </w:r>
      <w:proofErr w:type="gramStart"/>
      <w:r w:rsidRPr="002C123B">
        <w:rPr>
          <w:rFonts w:ascii="Times New Roman" w:hAnsi="Times New Roman" w:cs="Times New Roman"/>
          <w:sz w:val="24"/>
          <w:szCs w:val="24"/>
        </w:rPr>
        <w:t>).При</w:t>
      </w:r>
      <w:proofErr w:type="gramEnd"/>
      <w:r w:rsidRPr="002C123B">
        <w:rPr>
          <w:rFonts w:ascii="Times New Roman" w:hAnsi="Times New Roman" w:cs="Times New Roman"/>
          <w:sz w:val="24"/>
          <w:szCs w:val="24"/>
        </w:rPr>
        <w:t xml:space="preserve"> определении платы за технологическое присоединение газоиспользующего оборудования к газораспределительным сетям учитываются средства для компенсации расходов газораспределительной организации на строительство объектов газораспределительных сетей от существующих объектов газораспределительных сетей до присоединяемых объектов. </w:t>
      </w:r>
    </w:p>
    <w:p w14:paraId="23CE3889" w14:textId="77777777" w:rsidR="00612F72" w:rsidRDefault="00CC1A69" w:rsidP="0058046D">
      <w:pPr>
        <w:autoSpaceDE w:val="0"/>
        <w:autoSpaceDN w:val="0"/>
        <w:adjustRightInd w:val="0"/>
        <w:spacing w:after="0" w:line="240" w:lineRule="auto"/>
        <w:ind w:firstLine="540"/>
        <w:jc w:val="both"/>
        <w:rPr>
          <w:rFonts w:ascii="Times New Roman" w:hAnsi="Times New Roman" w:cs="Times New Roman"/>
          <w:sz w:val="24"/>
          <w:szCs w:val="24"/>
        </w:rPr>
      </w:pPr>
      <w:r w:rsidRPr="002C123B">
        <w:rPr>
          <w:rFonts w:ascii="Times New Roman" w:hAnsi="Times New Roman" w:cs="Times New Roman"/>
          <w:sz w:val="24"/>
          <w:szCs w:val="24"/>
        </w:rPr>
        <w:t xml:space="preserve">26(19).При осуществлении технологического присоединения потребителей газа, максимальный часовой расход газа газоиспользующего оборудования которых составляет 500 куб. метров и более и (или) проектное рабочее давление в присоединяемом газопроводе которых составляет 0,6 МПа и более, в административных границах городских поселений с населением свыше 500 тыс. человек при определении платы за технологическое присоединение по индивидуальному проекту учитываются расходы газораспределительных организаций, связанные с ликвидацией дефицита пропускной способности существующих газораспределительных сетей, необходимой для осуществления технологического присоединения, в случае если такие расходы не были включены в инвестиционные программы газораспределительной организации. Указанные расходы также учитываются при определении платы за технологическое присоединение по индивидуальному проекту в других случаях, если лицо, подавшее заявку на подключение, письменно подтверждает готовность их компенсировать </w:t>
      </w:r>
      <w:proofErr w:type="gramStart"/>
      <w:r w:rsidRPr="002C123B">
        <w:rPr>
          <w:rFonts w:ascii="Times New Roman" w:hAnsi="Times New Roman" w:cs="Times New Roman"/>
          <w:sz w:val="24"/>
          <w:szCs w:val="24"/>
        </w:rPr>
        <w:t>и</w:t>
      </w:r>
      <w:proofErr w:type="gramEnd"/>
      <w:r w:rsidRPr="002C123B">
        <w:rPr>
          <w:rFonts w:ascii="Times New Roman" w:hAnsi="Times New Roman" w:cs="Times New Roman"/>
          <w:sz w:val="24"/>
          <w:szCs w:val="24"/>
        </w:rPr>
        <w:t xml:space="preserve"> если такие расходы не были включены в инвестиционные программы газораспределительной организации. (в ред. Постановления Правительства РФ от </w:t>
      </w:r>
      <w:r w:rsidRPr="002C123B">
        <w:rPr>
          <w:rFonts w:ascii="Times New Roman" w:hAnsi="Times New Roman" w:cs="Times New Roman"/>
          <w:sz w:val="24"/>
          <w:szCs w:val="24"/>
        </w:rPr>
        <w:lastRenderedPageBreak/>
        <w:t>17.05.2016 N 432) Указанные мероприятия осуществляются в установленном порядке газораспределительной организацией, к газораспределительным сетям которой производится технологическое присоединение.</w:t>
      </w:r>
    </w:p>
    <w:p w14:paraId="395BB88F" w14:textId="77777777" w:rsidR="00612F72" w:rsidRDefault="00CC1A69" w:rsidP="0058046D">
      <w:pPr>
        <w:autoSpaceDE w:val="0"/>
        <w:autoSpaceDN w:val="0"/>
        <w:adjustRightInd w:val="0"/>
        <w:spacing w:after="0" w:line="240" w:lineRule="auto"/>
        <w:ind w:firstLine="540"/>
        <w:jc w:val="both"/>
        <w:rPr>
          <w:rFonts w:ascii="Times New Roman" w:hAnsi="Times New Roman" w:cs="Times New Roman"/>
          <w:sz w:val="24"/>
          <w:szCs w:val="24"/>
        </w:rPr>
      </w:pPr>
      <w:r w:rsidRPr="002C123B">
        <w:rPr>
          <w:rFonts w:ascii="Times New Roman" w:hAnsi="Times New Roman" w:cs="Times New Roman"/>
          <w:sz w:val="24"/>
          <w:szCs w:val="24"/>
        </w:rPr>
        <w:t xml:space="preserve"> 26(20</w:t>
      </w:r>
      <w:proofErr w:type="gramStart"/>
      <w:r w:rsidRPr="002C123B">
        <w:rPr>
          <w:rFonts w:ascii="Times New Roman" w:hAnsi="Times New Roman" w:cs="Times New Roman"/>
          <w:sz w:val="24"/>
          <w:szCs w:val="24"/>
        </w:rPr>
        <w:t>).Состав</w:t>
      </w:r>
      <w:proofErr w:type="gramEnd"/>
      <w:r w:rsidRPr="002C123B">
        <w:rPr>
          <w:rFonts w:ascii="Times New Roman" w:hAnsi="Times New Roman" w:cs="Times New Roman"/>
          <w:sz w:val="24"/>
          <w:szCs w:val="24"/>
        </w:rPr>
        <w:t xml:space="preserve"> расходов, включаемых в плату за технологическое присоединение, определяется Федеральной антимонопольной службой. (в ред. Постановления Правительства РФ от 04.09.2015 N 941) </w:t>
      </w:r>
    </w:p>
    <w:p w14:paraId="0EC42928" w14:textId="77777777" w:rsidR="00612F72" w:rsidRDefault="00CC1A69" w:rsidP="0058046D">
      <w:pPr>
        <w:autoSpaceDE w:val="0"/>
        <w:autoSpaceDN w:val="0"/>
        <w:adjustRightInd w:val="0"/>
        <w:spacing w:after="0" w:line="240" w:lineRule="auto"/>
        <w:ind w:firstLine="540"/>
        <w:jc w:val="both"/>
        <w:rPr>
          <w:rFonts w:ascii="Times New Roman" w:hAnsi="Times New Roman" w:cs="Times New Roman"/>
          <w:sz w:val="24"/>
          <w:szCs w:val="24"/>
        </w:rPr>
      </w:pPr>
      <w:r w:rsidRPr="002C123B">
        <w:rPr>
          <w:rFonts w:ascii="Times New Roman" w:hAnsi="Times New Roman" w:cs="Times New Roman"/>
          <w:sz w:val="24"/>
          <w:szCs w:val="24"/>
        </w:rPr>
        <w:t>26(21).В целях определения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в отношении заявителей, указанных в абзаце первом пункта 26(22) настоящих Основных положений, газораспределительные организации ежегодно, не позднее 1 октября, представляют в исполнительные органы субъектов Российской Федерации в области государственного регулирования цен (тарифов) прогнозные сведения о планируемых расходах на технологическое присоединение на очередной календарный год в соответствии с методическими указаниями по расчету размера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утверждаемыми федеральным органом исполнительной власти в области государственного регулирования цен (тарифов). (в ред. Постановлений Правительства РФ от 13.09.2021 N 1549, от 30.11.2022 N 2187) Стандартизированные тарифные ставки, определяющие величину платы за технологическое присоединение, дифференцируются исходя из состава мероприятий по технологическому присоединению, обусловленных диапазонами диаметров строящихся газопроводов, протяженностью и типами их прокладки, материалами труб, техническими характеристиками объектов сети газораспределения. (в ред. Постановления Правительства РФ от 30.01.2018 N 82) Плата за технологическое присоединение газоиспользующего оборудования, указанная в пункте 26(22) настоящих Основных положений, устанавливается с разбивкой по категориям потребителей. Исполнительные органы субъектов Российской Федерации в области государственного регулирования цен (тарифов) вправе установить плату за технологическое присоединение газоиспользующего оборудования, указанную в пункте 26(22) настоящих Основных положений, с дифференциацией по расстоянию строящегося газопровода при условии сохранения общего расчетного размера выручки газораспределительной организации от оказания услуг по технологическому присоединению. (в ред. Постановлений Правительства РФ от 30.01.2018 N 82, от 30.11.2022 N 2187) На основе представленных сведений исполнительные органы субъектов Российской Федерации в области государственного регулирования цен (тарифов) устанавливают на очередной календарный год для каждой газораспределительной организации, к газораспределительным сетям которой планируется подключение новых потребителей газа, плату за технологическое присоединение газоиспользующего оборудования, указанную в абзаце первом пункта 26(22) настоящих Основных положений, к газораспределительным сетям, а также стандартизированные тарифные ставки, определяющие величину платы за технологическое присоединение, не позднее 31 декабря года, предшествующего очередному году. Стандартизированные тарифные ставки, а также плата за технологическое присоединение газоиспользующего оборудования, указанная в пункте 26(22) настоящих Основных положений, могут устанавливаться с территориальной дифференциацией в случае существенно отличающихся условий осуществления технологического присоединения на различных территориях функционирования газораспределительной организации при условии сохранения общего расчетного размера выручки газораспределительной организации от оказания услуг по технологическому присоединению. В случае если у газораспределительной организации от оказания услуг по технологическому присоединению объектов, указанных в пункте 26(22) настоящих Основных положений, возникают выпадающие доходы, которые должны в соответствии с настоящими Основными положениями учитываться при определении тарифов на услуги по транспортировке газа по газораспределительным сетям, исполнительные органы субъектов Российской Федерации устанавливают плату за технологическое присоединение к газораспределительным сетям на очередной календарный год не позднее 15 декабря года, предшествующего очередному году. (в ред. Постановлений Правительства РФ от 30.01.2018 N 82, от 13.09.2021 N 1549, от 30.11.2022 N 2187)</w:t>
      </w:r>
    </w:p>
    <w:p w14:paraId="166BA9E4" w14:textId="77777777" w:rsidR="00612F72" w:rsidRDefault="00CC1A69" w:rsidP="0058046D">
      <w:pPr>
        <w:autoSpaceDE w:val="0"/>
        <w:autoSpaceDN w:val="0"/>
        <w:adjustRightInd w:val="0"/>
        <w:spacing w:after="0" w:line="240" w:lineRule="auto"/>
        <w:ind w:firstLine="540"/>
        <w:jc w:val="both"/>
        <w:rPr>
          <w:rFonts w:ascii="Times New Roman" w:hAnsi="Times New Roman" w:cs="Times New Roman"/>
          <w:sz w:val="24"/>
          <w:szCs w:val="24"/>
        </w:rPr>
      </w:pPr>
      <w:r w:rsidRPr="002C123B">
        <w:rPr>
          <w:rFonts w:ascii="Times New Roman" w:hAnsi="Times New Roman" w:cs="Times New Roman"/>
          <w:sz w:val="24"/>
          <w:szCs w:val="24"/>
        </w:rPr>
        <w:t xml:space="preserve"> 26(22).Плата за технологическое присоединение газоиспользующего оборудования с максимальным расходом газа, не превышающим 15 куб. метров в час, с учетом расхода газа ранее подключенного в данной точке подключения газоиспользующего оборудования заявителя (для заявителей, намеревающихся использовать газ для целей предпринимательской (коммерческой) деятельности), или 5 куб. метров в час, с </w:t>
      </w:r>
      <w:r w:rsidRPr="002C123B">
        <w:rPr>
          <w:rFonts w:ascii="Times New Roman" w:hAnsi="Times New Roman" w:cs="Times New Roman"/>
          <w:sz w:val="24"/>
          <w:szCs w:val="24"/>
        </w:rPr>
        <w:lastRenderedPageBreak/>
        <w:t xml:space="preserve">учетом расхода газа ранее подключенного в данной точке подключения газоиспользующего оборудования заявителя (для прочих заявителей), если иное не установлено настоящим пунктом, устанавливается в размере не менее 20 тыс. рублей и не более 50 тыс. рублей (с налогом на добавленную стоимость, если заявителем выступает физическое лицо, а в иных случаях без налога на добавленную стоимость) при условии, что расстояние от газоиспользующего оборудования до сети газораспределения газораспределительной организации, в которую подана заявка, с проектным рабочим давлением не более 0,3 МПа, измеряемое по прямой линии (наименьшее расстояние), составляет не более 200 метров и сами мероприятия предполагают строительство только газопроводов (без необходимости выполнения мероприятий по прокладке газопроводов бестраншейным способом и устройства пункта редуцирования газа) в соответствии с утвержденной в установленном порядке региональной (межрегиональной) программой газификации </w:t>
      </w:r>
      <w:proofErr w:type="spellStart"/>
      <w:r w:rsidRPr="002C123B">
        <w:rPr>
          <w:rFonts w:ascii="Times New Roman" w:hAnsi="Times New Roman" w:cs="Times New Roman"/>
          <w:sz w:val="24"/>
          <w:szCs w:val="24"/>
        </w:rPr>
        <w:t>жилищнокоммунального</w:t>
      </w:r>
      <w:proofErr w:type="spellEnd"/>
      <w:r w:rsidRPr="002C123B">
        <w:rPr>
          <w:rFonts w:ascii="Times New Roman" w:hAnsi="Times New Roman" w:cs="Times New Roman"/>
          <w:sz w:val="24"/>
          <w:szCs w:val="24"/>
        </w:rPr>
        <w:t xml:space="preserve"> хозяйства, промышленных и иных организаций, в том числе схемой расположения объектов газоснабжения, используемых для обеспечения населения газом. Указанные минимальный и максимальный уровни платы за технологическое присоединение начиная с 2015 года ежегодно индексируются на прогнозный среднегодовой уровень инфляции, определенный прогнозом социально-экономического развития Российской Федерации на тот же период, на который устанавливается плата за технологическое присоединение. В указанную плату за технологическое присоединение газоиспользующего оборудования не включаются расходы на выполнение мероприятий в границах земельного участка, принадлежащего на праве собственности или на ином законном основании физическому или юридическому лицу. (в ред. Постановлений Правительства РФ от 15.04.2014 N 342, от 30.01.2018 N 82, от 21.02.2019 N 179, от 13.09.2021 N 1549) Подключение (технологическое присоединение)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домовладение заявителя, проложены газораспределительные сети, по которым осуществляется транспортировка газа,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 (в ред. Постановления Правительства РФ от 13.09.2021 N 1549) Подключение (технологическое присоединение) газоиспользующего оборудования, расположенного в объектах капитального строительства, в которых размещены фельдшерские и фельдшерско-акушерские пункты, кабинеты (отделения) врачей общей практики и врачебные амбулатории, входящие в состав имеющих лицензии на осуществление медицинской деятельности медицинских организаций государственной системы здравоохранения и муниципальной системы здравоохранения, намеревающихся использовать газ для отопления и горячего водоснабжения указанных объектов капитального строительства (за исключением выполнения мероприятий в границах земельных участков, на которых располагаются указанные объекты капитального строительства), осуществляется без взимания с них средств при условии, что в населенном пункте, в котором располагаются такие объекты капитального строительства, проложены газораспределительные сети и осуществляется транспортировка газа. (в ред. Постановления Правительства РФ от 30.11.2022 N 2187) Подключение (технологическое присоединение) газоиспользующего оборудования, принадлежащего юридическим лицам и расположенного в котельных всех типов, использующих газ в качестве топлива в целях выработки тепловой энергии (за исключением выполнения мероприятий в границах земельных участков, на которых располагаются такие котельные) для обеспечения образовательной и (или) медицинской деятельности исключительно государственных или муниципальных общеобразовательных организаций и (или) дошкольных образовательных организаций, имеющих лицензию на осуществление образовательной деятельности, и (или) медицинских организаций государственной системы и муниципальной системы здравоохранения, имеющих лицензии на осуществление медицинской деятельности, осуществляется без взимания средств с юридических лиц при условии, что в населенном пункте, в котором располагаются котельные юридических лиц, проложены газораспределительные сети, по которым осуществляется транспортировка газа, а также при наличии у юридических лиц документа, подтверждающего право собственности или иное предусмотренное законом право на котельные и земельный участок, на котором расположены эти котельные. (в ред. Постановления Правительства РФ от 30.11.2022 N 2187) Компенсация выпадающих доходов </w:t>
      </w:r>
      <w:r w:rsidRPr="002C123B">
        <w:rPr>
          <w:rFonts w:ascii="Times New Roman" w:hAnsi="Times New Roman" w:cs="Times New Roman"/>
          <w:sz w:val="24"/>
          <w:szCs w:val="24"/>
        </w:rPr>
        <w:lastRenderedPageBreak/>
        <w:t>газораспределительной организации на выполнение мероприятий, подлежащих осуществлению в ходе технологического присоединения указанных в абзацах втором - четвертом настоящего пункта категорий заявителей, производится в порядке, приведенном в абзаце тринадцатом настоящего пункта, и осуществляется до 1 января 2024 г. (за исключением средств, предназначенных для возврата средств, привлеченных газораспределительной организацией по договорам, заключенным в 2021 году, на реализацию мероприятий по технологическому присоединению газоиспользующего оборудования заявителей, указанных в абзацах втором - четвертом пункта 26(22) настоящих Основных положений, и уплаты процентов за пользование ими, а также на выкуп объектов капитального строительства, построенных за счет средств единого оператора газификации или регионального оператора газификации в ходе реализации указанных мероприятий). (в ред. Постановления Правительства РФ от 30.11.2022 N 2187) Физические лица могут осуществить подключение (технологическое присоединение) газоиспользующего оборудования в соответствии с абзацем вторым настоящего пункта не более одного раза в течение 3 лет. (в ред. Постановления Правительства РФ от 13.09.2021 N 1549) Размер платы за технологическое присоединение газоиспользующего оборудования с максимальным расходом газа, не превышающим 15 куб. метров в час (для заявителей, намеревающихся использовать газ для целей предпринимательской (коммерческой) деятельности) или 5 куб. метров в час (для прочих заявителей), в случае, если газораспределительная сеть проходит в границах земельного участка, на котором расположен подключаемый объект капитального строительства, или отсутствует необходимость строительства газораспределительной сети до границ земельного участка, определяется исходя из размера стандартизированной тарифной ставки на покрытие расходов газораспределительной организации, связанных с мониторингом выполнения заявителем технических условий и осуществлением фактического присоединения, и не должен превышать размер платы за технологическое присоединение газоиспользующего оборудования, определенный абзацем первым настоящего пункта. (в ред. Постановления Правительства РФ от 19.03.2020 N 305) При этом газораспределительная организация в соответствии с методическими указаниями по регулированию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рассчитывает объем средств для компенсации своих расходов на выполнение мероприятий, подлежащих осуществлению в ходе технологического присоединения указанной категории заявителей. (в ред. Постановления Правительства РФ от 13.09.2021 N 1549) Указанные расчеты представляются в регулирующий орган, который в своем решении отражает: (в ред. Постановления Правительства РФ от 13.09.2021 N 1549) для заявителей, указанных в абзаце первом настоящего пункта, - размер экономически обоснованной платы, а также соответствующие выпадающие доходы газораспределительной организации от присоединения указанного газоиспользующего оборудования (при их возникновении); (в ред. Постановления Правительства РФ от 13.09.2021 N 1549) для заявителей, указанных в абзаце втором настоящего пункта, - размер экономически обоснованных расходов на выполнение мероприятий, подлежащих осуществлению в ходе технологического присоединения, не покрытых финансовыми средствами, получаемыми газораспределительной организацией в результате введения специальных надбавок к тарифам на транспортировку газа газораспределительными организациями и установления тарифа на услуги по транспортировке газа по газораспределительным сетям, а также получаемыми газораспределительными организациями от иных источников финансирования. (в ред. Постановления Правительства РФ от 13.09.2021 N 1549</w:t>
      </w:r>
      <w:proofErr w:type="gramStart"/>
      <w:r w:rsidRPr="002C123B">
        <w:rPr>
          <w:rFonts w:ascii="Times New Roman" w:hAnsi="Times New Roman" w:cs="Times New Roman"/>
          <w:sz w:val="24"/>
          <w:szCs w:val="24"/>
        </w:rPr>
        <w:t>) В случае если</w:t>
      </w:r>
      <w:proofErr w:type="gramEnd"/>
      <w:r w:rsidRPr="002C123B">
        <w:rPr>
          <w:rFonts w:ascii="Times New Roman" w:hAnsi="Times New Roman" w:cs="Times New Roman"/>
          <w:sz w:val="24"/>
          <w:szCs w:val="24"/>
        </w:rPr>
        <w:t xml:space="preserve"> размер экономически обоснованной платы газораспределительной организации ниже минимального уровня платы за технологическое присоединение, плата для потребителей, указанных в абзаце первом настоящего пункта, устанавливается в размере экономически обоснованной платы. (в ред. Постановления Правительства РФ от 13.09.2021 N 1549) В случае если для газораспределительной организации специальная надбавка к тарифам на услуги по транспортировке газа по газораспределительным сетям не устанавливается, размер выпадающих доходов газораспределительной организации от присоединения указанного газоиспользующего оборудования учитывается при определении тарифов на услуги по транспортировке газа по газораспределительным сетям в том же периоде регулирования, на который утверждается плата за технологическое присоединение. В случае если для газораспределительной организации устанавливается специальная надбавка к тарифам на услуги по транспортировке газа по газораспределительным сетям, то выпадающие доходы газораспределительной организации покрываются за счет средств, получаемых от применения специальной надбавки в том же периоде регулирования, на который утверждается плата за технологическое присоединение. В </w:t>
      </w:r>
      <w:r w:rsidRPr="002C123B">
        <w:rPr>
          <w:rFonts w:ascii="Times New Roman" w:hAnsi="Times New Roman" w:cs="Times New Roman"/>
          <w:sz w:val="24"/>
          <w:szCs w:val="24"/>
        </w:rPr>
        <w:lastRenderedPageBreak/>
        <w:t xml:space="preserve">случае если средств, получаемых от применения специальной надбавки, недостаточно для покрытия выпадающих доходов газораспределительной организации, размер непокрытых за счет специальной надбавки выпадающих доходов газораспределительной организации от присоединения указанного газоиспользующего оборудования учитывается при определении тарифов на услуги по транспортировке газа по газораспределительным сетям в том же периоде регулирования, на который утверждается плата за технологическое присоединение. Для компенсации выпадающих доходов газораспределительных организаций посредством учета соответствующих средств при установлении тарифов на услуги по транспортировке газа по газораспределительным сетям исполнительные органы субъектов Российской Федерации в области государственного регулирования тарифов направляют соответствующую информацию с приложением принятых решений и расчетов в федеральный орган исполнительной власти в области государственного регулирования тарифов в срок до 15 ноября года, предшествующего очередному году. (в ред. Постановлений Правительства РФ от 13.09.2021 N 1549, от 30.11.2022 N 2187) </w:t>
      </w:r>
    </w:p>
    <w:p w14:paraId="3B6158CF" w14:textId="77777777" w:rsidR="00C16C8D" w:rsidRDefault="00CC1A69" w:rsidP="0058046D">
      <w:pPr>
        <w:autoSpaceDE w:val="0"/>
        <w:autoSpaceDN w:val="0"/>
        <w:adjustRightInd w:val="0"/>
        <w:spacing w:after="0" w:line="240" w:lineRule="auto"/>
        <w:ind w:firstLine="540"/>
        <w:jc w:val="both"/>
        <w:rPr>
          <w:rFonts w:ascii="Times New Roman" w:hAnsi="Times New Roman" w:cs="Times New Roman"/>
          <w:sz w:val="24"/>
          <w:szCs w:val="24"/>
        </w:rPr>
      </w:pPr>
      <w:r w:rsidRPr="002C123B">
        <w:rPr>
          <w:rFonts w:ascii="Times New Roman" w:hAnsi="Times New Roman" w:cs="Times New Roman"/>
          <w:sz w:val="24"/>
          <w:szCs w:val="24"/>
        </w:rPr>
        <w:t>26(23).Плата за технологическое присоединение газоиспользующего оборудования к газораспределительным сетям устанавливается исходя из стоимости мероприятий по технологическому присоединению, определенной по индивидуальному проекту после его разработки и экспертизы, если проект подлежит экспертизе в соответствии с законодательством Российской Федерации, в случае, если лицо, подавшее заявку на подключение, письменно подтверждает готовность компенсировать расходы газораспределительной организации, связанные с ликвидацией дефицита пропускной способности существующих газораспределительных сетей, необходимой для осуществления технологического присоединения, если такие расходы не были включены в инвестиционные программы газораспределительной организации или в региональную (межрегиональную) программу газификации жилищно-коммунального хозяйства, промышленных и иных организаций, или в случае, если мероприятия по технологическому присоединению предусматривают: (в ред. Постановления Правительства РФ от 19.03.2020 N 305) прокладку газопровода на территории земель лесного фонда или необходимость вырубки зеленых насаждений; (в ред. Постановления Правительства РФ от 30.11.2022 N 2187) переходы через водные преграды; (в ред. Постановления Правительства РФ от 19.03.2020 N 305) прокладку газопровода наружным диаметром свыше 219 мм и (или) протяженностью более 30 метров бестраншейным способом; (в ред. Постановления Правительства РФ от 19.03.2020 N 305) прокладку газопровода по болотам 3 типа, и (или) в скальных породах, и (или) на землях особо охраняемых природных территорий, и (или) в границах зон охраны памятников историко-культурного наследия. (в ред. Постановлений Правительства РФ от 19.03.2020 N 305, от 13.09.2021 N 1549) Заявления и материалы для установления размера платы за технологическое присоединение к газораспределительным сетям по индивидуальному проекту могут представляться в исполнительные органы субъектов Российской Федерации в области государственного регулирования цен (тарифов) в электронной форме. (в ред. Постановлений Правительства РФ от 19.03.2020 N 305, от 30.11.2022 N 2187)</w:t>
      </w:r>
    </w:p>
    <w:p w14:paraId="2098D3E5" w14:textId="77777777" w:rsidR="00C16C8D" w:rsidRDefault="00CC1A69" w:rsidP="0058046D">
      <w:pPr>
        <w:autoSpaceDE w:val="0"/>
        <w:autoSpaceDN w:val="0"/>
        <w:adjustRightInd w:val="0"/>
        <w:spacing w:after="0" w:line="240" w:lineRule="auto"/>
        <w:ind w:firstLine="540"/>
        <w:jc w:val="both"/>
        <w:rPr>
          <w:rFonts w:ascii="Times New Roman" w:hAnsi="Times New Roman" w:cs="Times New Roman"/>
          <w:sz w:val="24"/>
          <w:szCs w:val="24"/>
        </w:rPr>
      </w:pPr>
      <w:r w:rsidRPr="002C123B">
        <w:rPr>
          <w:rFonts w:ascii="Times New Roman" w:hAnsi="Times New Roman" w:cs="Times New Roman"/>
          <w:sz w:val="24"/>
          <w:szCs w:val="24"/>
        </w:rPr>
        <w:t xml:space="preserve"> 26(24).В случае если по итогам хозяйственной деятельности прошедшего периода регулирования у газораспределительной организации появились экономически обоснованные расходы, превышающие объем средств, подлежащих компенсации газораспределительной организации в том же периоде регулирования за счет применения платы за технологическое присоединение газоиспользующего оборудования к газораспределительным сетям, и (или) специальных надбавок к тарифам на услуги по транспортировке газа по газораспределительным сетям, и (или) тарифов на услуги по транспортировке газа по газораспределительным сетям, на который утверждается плата за технологическое присоединение, то регулирующие органы при представлении соответствующих обоснований учитывают эти расходы при установлении регулируемых тарифов на последующий расчетный период регулирования с учетом </w:t>
      </w:r>
      <w:proofErr w:type="spellStart"/>
      <w:r w:rsidRPr="002C123B">
        <w:rPr>
          <w:rFonts w:ascii="Times New Roman" w:hAnsi="Times New Roman" w:cs="Times New Roman"/>
          <w:sz w:val="24"/>
          <w:szCs w:val="24"/>
        </w:rPr>
        <w:t>индексовдефляторов</w:t>
      </w:r>
      <w:proofErr w:type="spellEnd"/>
      <w:r w:rsidRPr="002C123B">
        <w:rPr>
          <w:rFonts w:ascii="Times New Roman" w:hAnsi="Times New Roman" w:cs="Times New Roman"/>
          <w:sz w:val="24"/>
          <w:szCs w:val="24"/>
        </w:rPr>
        <w:t xml:space="preserve"> в порядке, приведенном в пункте 26(22) настоящих Основных положений. В случае если по итогам хозяйственной деятельности прошедшего периода регулирования у газораспределительной организации доходы, предусмотренные для компенсации расходов, связанных с осуществлением технологического присоединения газоиспользующего оборудования, превысили указанные расходы, сумма превышения используется в качестве источника для осуществления программы газификации субъекта Российской Федерации в следующем периоде. В случае если газораспределительная организация более не осуществляет расходы, связанные с реализацией программ газификации, то указанная сумма превышения учитывается </w:t>
      </w:r>
      <w:r w:rsidRPr="002C123B">
        <w:rPr>
          <w:rFonts w:ascii="Times New Roman" w:hAnsi="Times New Roman" w:cs="Times New Roman"/>
          <w:sz w:val="24"/>
          <w:szCs w:val="24"/>
        </w:rPr>
        <w:lastRenderedPageBreak/>
        <w:t xml:space="preserve">при установлении тарифов на услуги по транспортировке газа по газораспределительным сетям. (в ред. Постановления Правительства РФ от 15.04.2014 N 342) </w:t>
      </w:r>
    </w:p>
    <w:p w14:paraId="2205B1BD" w14:textId="77777777" w:rsidR="00C16C8D" w:rsidRDefault="00CC1A69" w:rsidP="0058046D">
      <w:pPr>
        <w:autoSpaceDE w:val="0"/>
        <w:autoSpaceDN w:val="0"/>
        <w:adjustRightInd w:val="0"/>
        <w:spacing w:after="0" w:line="240" w:lineRule="auto"/>
        <w:ind w:firstLine="540"/>
        <w:jc w:val="both"/>
        <w:rPr>
          <w:rFonts w:ascii="Times New Roman" w:hAnsi="Times New Roman" w:cs="Times New Roman"/>
          <w:sz w:val="24"/>
          <w:szCs w:val="24"/>
        </w:rPr>
      </w:pPr>
      <w:r w:rsidRPr="002C123B">
        <w:rPr>
          <w:rFonts w:ascii="Times New Roman" w:hAnsi="Times New Roman" w:cs="Times New Roman"/>
          <w:sz w:val="24"/>
          <w:szCs w:val="24"/>
        </w:rPr>
        <w:t xml:space="preserve">26(25).Средства, получаемые от применения специальной надбавки к тарифам на услуги по транспортировке газа по газораспределительным сетям, могут быть направлены на покрытие расходов газораспределительных организаций, связанных с возвратом привлеченных заемных средств на реализацию мероприятий по технологическому присоединению газоиспользующего оборудования, указанных в абзаце втором пункта 26(22) настоящих Основных положений, и уплатой процентов за пользование ими, а также на выкуп объектов капитального строительства, построенных за счет средств единого оператора газификации или регионального оператора газификации в ходе реализации указанных мероприятий. (в ред. Постановления Правительства РФ от 13.09.2021 N 1549) </w:t>
      </w:r>
    </w:p>
    <w:p w14:paraId="4F806651" w14:textId="77777777" w:rsidR="00C16C8D" w:rsidRDefault="00CC1A69" w:rsidP="0058046D">
      <w:pPr>
        <w:autoSpaceDE w:val="0"/>
        <w:autoSpaceDN w:val="0"/>
        <w:adjustRightInd w:val="0"/>
        <w:spacing w:after="0" w:line="240" w:lineRule="auto"/>
        <w:ind w:firstLine="540"/>
        <w:jc w:val="both"/>
        <w:rPr>
          <w:rFonts w:ascii="Times New Roman" w:hAnsi="Times New Roman" w:cs="Times New Roman"/>
          <w:sz w:val="24"/>
          <w:szCs w:val="24"/>
        </w:rPr>
      </w:pPr>
      <w:r w:rsidRPr="002C123B">
        <w:rPr>
          <w:rFonts w:ascii="Times New Roman" w:hAnsi="Times New Roman" w:cs="Times New Roman"/>
          <w:sz w:val="24"/>
          <w:szCs w:val="24"/>
        </w:rPr>
        <w:t>26(26).В целях определения экономически обоснованных расходов на выполнение мероприятий на осуществление технологического присоединения заявителей, указанных в абзаце втором пункта 26(22) настоящих Основных положений, газораспределительные организации ежеквартально, не позднее 15-го числа месяца, следующего за отчетным кварталом, представляют в исполнительные органы субъектов Российской Федерации в области государственного регулирования цен (тарифов) сведения о фактически понесенных расходах на технологическое присоединение за отчетный квартал в соответствии с методическими указаниями по расчету размера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утверждаемыми федеральным исполнительным органом в области государственного регулирования цен (тарифов). (в ред. Постановлений Правительства РФ от 13.09.2021 N 1549, от 30.11.2022 N 2187)</w:t>
      </w:r>
    </w:p>
    <w:p w14:paraId="0BE21648" w14:textId="77777777" w:rsidR="006239F3" w:rsidRPr="002C123B" w:rsidRDefault="00CC1A69" w:rsidP="0058046D">
      <w:pPr>
        <w:autoSpaceDE w:val="0"/>
        <w:autoSpaceDN w:val="0"/>
        <w:adjustRightInd w:val="0"/>
        <w:spacing w:after="0" w:line="240" w:lineRule="auto"/>
        <w:ind w:firstLine="540"/>
        <w:jc w:val="both"/>
        <w:rPr>
          <w:rFonts w:ascii="Times New Roman" w:hAnsi="Times New Roman" w:cs="Times New Roman"/>
          <w:sz w:val="24"/>
          <w:szCs w:val="24"/>
        </w:rPr>
      </w:pPr>
      <w:r w:rsidRPr="002C123B">
        <w:rPr>
          <w:rFonts w:ascii="Times New Roman" w:hAnsi="Times New Roman" w:cs="Times New Roman"/>
          <w:sz w:val="24"/>
          <w:szCs w:val="24"/>
        </w:rPr>
        <w:t xml:space="preserve"> Размер экономически обоснованных расходов на выполнение мероприятий, подлежащих осуществлению в ходе технологического присоединения, утверждается исполнительным органом субъекта Российской Федерации в области государственного регулирования цен (тарифов) в течение 1 месяца с даты поступления сведений, указанных в абзаце первом настоящего пункта. (в ред. Постановлений Правительства РФ от 13.09.2021 N 1549, от</w:t>
      </w:r>
      <w:r w:rsidR="002C123B" w:rsidRPr="002C123B">
        <w:rPr>
          <w:rFonts w:ascii="Times New Roman" w:hAnsi="Times New Roman" w:cs="Times New Roman"/>
          <w:sz w:val="24"/>
          <w:szCs w:val="24"/>
        </w:rPr>
        <w:t xml:space="preserve"> 30.11.2022 N 2187)</w:t>
      </w:r>
    </w:p>
    <w:p w14:paraId="7B7D8E5C" w14:textId="77777777" w:rsidR="006239F3" w:rsidRDefault="006239F3" w:rsidP="0058046D">
      <w:pPr>
        <w:autoSpaceDE w:val="0"/>
        <w:autoSpaceDN w:val="0"/>
        <w:adjustRightInd w:val="0"/>
        <w:spacing w:after="0" w:line="240" w:lineRule="auto"/>
        <w:ind w:firstLine="540"/>
        <w:jc w:val="both"/>
        <w:rPr>
          <w:rFonts w:ascii="Times New Roman" w:hAnsi="Times New Roman" w:cs="Times New Roman"/>
          <w:sz w:val="24"/>
          <w:szCs w:val="24"/>
        </w:rPr>
      </w:pPr>
    </w:p>
    <w:p w14:paraId="1ACB6732" w14:textId="77777777" w:rsidR="006239F3" w:rsidRDefault="006239F3" w:rsidP="0058046D">
      <w:pPr>
        <w:autoSpaceDE w:val="0"/>
        <w:autoSpaceDN w:val="0"/>
        <w:adjustRightInd w:val="0"/>
        <w:spacing w:after="0" w:line="240" w:lineRule="auto"/>
        <w:ind w:firstLine="540"/>
        <w:jc w:val="both"/>
        <w:rPr>
          <w:rFonts w:ascii="Times New Roman" w:hAnsi="Times New Roman" w:cs="Times New Roman"/>
          <w:sz w:val="24"/>
          <w:szCs w:val="24"/>
        </w:rPr>
      </w:pPr>
    </w:p>
    <w:p w14:paraId="0842A1BD" w14:textId="77777777" w:rsidR="004467E0" w:rsidRDefault="004467E0" w:rsidP="0058046D">
      <w:pPr>
        <w:autoSpaceDE w:val="0"/>
        <w:autoSpaceDN w:val="0"/>
        <w:adjustRightInd w:val="0"/>
        <w:spacing w:after="0" w:line="240" w:lineRule="auto"/>
        <w:jc w:val="center"/>
        <w:outlineLvl w:val="0"/>
        <w:rPr>
          <w:rFonts w:ascii="Times New Roman" w:hAnsi="Times New Roman" w:cs="Times New Roman"/>
          <w:b/>
          <w:bCs/>
          <w:sz w:val="24"/>
          <w:szCs w:val="24"/>
        </w:rPr>
      </w:pPr>
      <w:bookmarkStart w:id="0" w:name="Par176"/>
      <w:bookmarkEnd w:id="0"/>
    </w:p>
    <w:p w14:paraId="7F438874" w14:textId="77777777" w:rsidR="004467E0" w:rsidRDefault="004467E0" w:rsidP="0058046D">
      <w:pPr>
        <w:autoSpaceDE w:val="0"/>
        <w:autoSpaceDN w:val="0"/>
        <w:adjustRightInd w:val="0"/>
        <w:spacing w:after="0" w:line="240" w:lineRule="auto"/>
        <w:jc w:val="center"/>
        <w:outlineLvl w:val="0"/>
        <w:rPr>
          <w:rFonts w:ascii="Times New Roman" w:hAnsi="Times New Roman" w:cs="Times New Roman"/>
          <w:b/>
          <w:bCs/>
          <w:sz w:val="24"/>
          <w:szCs w:val="24"/>
        </w:rPr>
      </w:pPr>
    </w:p>
    <w:p w14:paraId="5CD6BE34" w14:textId="77777777" w:rsidR="004467E0" w:rsidRDefault="004467E0" w:rsidP="0058046D">
      <w:pPr>
        <w:autoSpaceDE w:val="0"/>
        <w:autoSpaceDN w:val="0"/>
        <w:adjustRightInd w:val="0"/>
        <w:spacing w:after="0" w:line="240" w:lineRule="auto"/>
        <w:jc w:val="center"/>
        <w:outlineLvl w:val="0"/>
        <w:rPr>
          <w:rFonts w:ascii="Times New Roman" w:hAnsi="Times New Roman" w:cs="Times New Roman"/>
          <w:b/>
          <w:bCs/>
          <w:sz w:val="24"/>
          <w:szCs w:val="24"/>
        </w:rPr>
      </w:pPr>
    </w:p>
    <w:p w14:paraId="354BB8AB" w14:textId="77777777" w:rsidR="004467E0" w:rsidRDefault="004467E0" w:rsidP="0058046D">
      <w:pPr>
        <w:autoSpaceDE w:val="0"/>
        <w:autoSpaceDN w:val="0"/>
        <w:adjustRightInd w:val="0"/>
        <w:spacing w:after="0" w:line="240" w:lineRule="auto"/>
        <w:jc w:val="center"/>
        <w:outlineLvl w:val="0"/>
        <w:rPr>
          <w:rFonts w:ascii="Times New Roman" w:hAnsi="Times New Roman" w:cs="Times New Roman"/>
          <w:b/>
          <w:bCs/>
          <w:sz w:val="24"/>
          <w:szCs w:val="24"/>
        </w:rPr>
      </w:pPr>
    </w:p>
    <w:p w14:paraId="34F8418D" w14:textId="77777777" w:rsidR="004467E0" w:rsidRDefault="004467E0" w:rsidP="0058046D">
      <w:pPr>
        <w:autoSpaceDE w:val="0"/>
        <w:autoSpaceDN w:val="0"/>
        <w:adjustRightInd w:val="0"/>
        <w:spacing w:after="0" w:line="240" w:lineRule="auto"/>
        <w:jc w:val="center"/>
        <w:outlineLvl w:val="0"/>
        <w:rPr>
          <w:rFonts w:ascii="Times New Roman" w:hAnsi="Times New Roman" w:cs="Times New Roman"/>
          <w:b/>
          <w:bCs/>
          <w:sz w:val="24"/>
          <w:szCs w:val="24"/>
        </w:rPr>
      </w:pPr>
    </w:p>
    <w:p w14:paraId="32F7985D" w14:textId="77777777" w:rsidR="004467E0" w:rsidRDefault="004467E0" w:rsidP="006365A6">
      <w:pPr>
        <w:autoSpaceDE w:val="0"/>
        <w:autoSpaceDN w:val="0"/>
        <w:adjustRightInd w:val="0"/>
        <w:spacing w:after="0" w:line="240" w:lineRule="auto"/>
        <w:jc w:val="center"/>
        <w:outlineLvl w:val="0"/>
        <w:rPr>
          <w:rFonts w:ascii="Times New Roman" w:hAnsi="Times New Roman" w:cs="Times New Roman"/>
          <w:b/>
          <w:bCs/>
          <w:sz w:val="24"/>
          <w:szCs w:val="24"/>
        </w:rPr>
      </w:pPr>
    </w:p>
    <w:sectPr w:rsidR="004467E0" w:rsidSect="0058046D">
      <w:pgSz w:w="16838" w:h="11906" w:orient="landscape"/>
      <w:pgMar w:top="709"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4F4F"/>
    <w:multiLevelType w:val="hybridMultilevel"/>
    <w:tmpl w:val="A8740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1305D53"/>
    <w:multiLevelType w:val="hybridMultilevel"/>
    <w:tmpl w:val="A8740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1B313CD"/>
    <w:multiLevelType w:val="hybridMultilevel"/>
    <w:tmpl w:val="C6067F24"/>
    <w:lvl w:ilvl="0" w:tplc="21BED71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98476248">
    <w:abstractNumId w:val="1"/>
  </w:num>
  <w:num w:numId="2" w16cid:durableId="1004286110">
    <w:abstractNumId w:val="0"/>
  </w:num>
  <w:num w:numId="3" w16cid:durableId="1733118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140"/>
    <w:rsid w:val="000005EF"/>
    <w:rsid w:val="00001DD0"/>
    <w:rsid w:val="0000266B"/>
    <w:rsid w:val="00003847"/>
    <w:rsid w:val="0000487C"/>
    <w:rsid w:val="00004C07"/>
    <w:rsid w:val="00005376"/>
    <w:rsid w:val="00010FCE"/>
    <w:rsid w:val="00012605"/>
    <w:rsid w:val="0001355E"/>
    <w:rsid w:val="00015294"/>
    <w:rsid w:val="00015331"/>
    <w:rsid w:val="00016CBB"/>
    <w:rsid w:val="00020698"/>
    <w:rsid w:val="00020FA5"/>
    <w:rsid w:val="00021BBB"/>
    <w:rsid w:val="00021DCE"/>
    <w:rsid w:val="00022110"/>
    <w:rsid w:val="00022AB8"/>
    <w:rsid w:val="000245F5"/>
    <w:rsid w:val="000258B6"/>
    <w:rsid w:val="00025CCD"/>
    <w:rsid w:val="00026F44"/>
    <w:rsid w:val="00027710"/>
    <w:rsid w:val="0003141E"/>
    <w:rsid w:val="00031757"/>
    <w:rsid w:val="00031AB6"/>
    <w:rsid w:val="00031CB0"/>
    <w:rsid w:val="0003255B"/>
    <w:rsid w:val="00033250"/>
    <w:rsid w:val="00033886"/>
    <w:rsid w:val="000341A9"/>
    <w:rsid w:val="00036757"/>
    <w:rsid w:val="00040440"/>
    <w:rsid w:val="00041C81"/>
    <w:rsid w:val="0004240E"/>
    <w:rsid w:val="00042C1E"/>
    <w:rsid w:val="000433B4"/>
    <w:rsid w:val="00043967"/>
    <w:rsid w:val="000444F7"/>
    <w:rsid w:val="00045D86"/>
    <w:rsid w:val="0005033D"/>
    <w:rsid w:val="00050B2A"/>
    <w:rsid w:val="00051249"/>
    <w:rsid w:val="00051D4A"/>
    <w:rsid w:val="000522DD"/>
    <w:rsid w:val="00054FAF"/>
    <w:rsid w:val="000551EC"/>
    <w:rsid w:val="00055A46"/>
    <w:rsid w:val="00055BD3"/>
    <w:rsid w:val="00056366"/>
    <w:rsid w:val="0005699E"/>
    <w:rsid w:val="00056C9E"/>
    <w:rsid w:val="00056FBA"/>
    <w:rsid w:val="000600D8"/>
    <w:rsid w:val="000601C1"/>
    <w:rsid w:val="000619B2"/>
    <w:rsid w:val="00062F17"/>
    <w:rsid w:val="00063EF2"/>
    <w:rsid w:val="00064047"/>
    <w:rsid w:val="000650B1"/>
    <w:rsid w:val="00065575"/>
    <w:rsid w:val="00066050"/>
    <w:rsid w:val="000660A0"/>
    <w:rsid w:val="000660E2"/>
    <w:rsid w:val="000661DA"/>
    <w:rsid w:val="00066293"/>
    <w:rsid w:val="00066304"/>
    <w:rsid w:val="00066393"/>
    <w:rsid w:val="00066E1D"/>
    <w:rsid w:val="00070184"/>
    <w:rsid w:val="0007050D"/>
    <w:rsid w:val="00071B43"/>
    <w:rsid w:val="00071B53"/>
    <w:rsid w:val="00071EA9"/>
    <w:rsid w:val="0007252C"/>
    <w:rsid w:val="00073AE2"/>
    <w:rsid w:val="0007478C"/>
    <w:rsid w:val="000752CE"/>
    <w:rsid w:val="0007591C"/>
    <w:rsid w:val="00076267"/>
    <w:rsid w:val="00077367"/>
    <w:rsid w:val="00082607"/>
    <w:rsid w:val="00084325"/>
    <w:rsid w:val="00084C0C"/>
    <w:rsid w:val="000856F7"/>
    <w:rsid w:val="00085D2F"/>
    <w:rsid w:val="00085E30"/>
    <w:rsid w:val="000860C7"/>
    <w:rsid w:val="00086867"/>
    <w:rsid w:val="000869D7"/>
    <w:rsid w:val="00090256"/>
    <w:rsid w:val="00090AB8"/>
    <w:rsid w:val="00091BC4"/>
    <w:rsid w:val="00092364"/>
    <w:rsid w:val="00092BA7"/>
    <w:rsid w:val="00092C0D"/>
    <w:rsid w:val="0009369F"/>
    <w:rsid w:val="000965DC"/>
    <w:rsid w:val="000977CF"/>
    <w:rsid w:val="000977DC"/>
    <w:rsid w:val="00097E48"/>
    <w:rsid w:val="000A0D88"/>
    <w:rsid w:val="000A29F0"/>
    <w:rsid w:val="000A304B"/>
    <w:rsid w:val="000A344F"/>
    <w:rsid w:val="000A3672"/>
    <w:rsid w:val="000A38BA"/>
    <w:rsid w:val="000A4AC6"/>
    <w:rsid w:val="000A5EF3"/>
    <w:rsid w:val="000A658A"/>
    <w:rsid w:val="000A659F"/>
    <w:rsid w:val="000A6E2F"/>
    <w:rsid w:val="000A75A1"/>
    <w:rsid w:val="000A78DC"/>
    <w:rsid w:val="000A78EA"/>
    <w:rsid w:val="000A7935"/>
    <w:rsid w:val="000B01F6"/>
    <w:rsid w:val="000B123F"/>
    <w:rsid w:val="000B12C8"/>
    <w:rsid w:val="000B150C"/>
    <w:rsid w:val="000B1A9B"/>
    <w:rsid w:val="000B26B3"/>
    <w:rsid w:val="000B31A2"/>
    <w:rsid w:val="000B41DE"/>
    <w:rsid w:val="000B4D30"/>
    <w:rsid w:val="000B56F4"/>
    <w:rsid w:val="000B61C4"/>
    <w:rsid w:val="000B667A"/>
    <w:rsid w:val="000B7951"/>
    <w:rsid w:val="000C1D08"/>
    <w:rsid w:val="000C2800"/>
    <w:rsid w:val="000C311B"/>
    <w:rsid w:val="000C3179"/>
    <w:rsid w:val="000C41A4"/>
    <w:rsid w:val="000C4F6A"/>
    <w:rsid w:val="000C5391"/>
    <w:rsid w:val="000C61BA"/>
    <w:rsid w:val="000C6675"/>
    <w:rsid w:val="000C753A"/>
    <w:rsid w:val="000C7711"/>
    <w:rsid w:val="000D0B4E"/>
    <w:rsid w:val="000D118C"/>
    <w:rsid w:val="000D1656"/>
    <w:rsid w:val="000D1979"/>
    <w:rsid w:val="000D341A"/>
    <w:rsid w:val="000D3854"/>
    <w:rsid w:val="000D4F3D"/>
    <w:rsid w:val="000D58F0"/>
    <w:rsid w:val="000D5A69"/>
    <w:rsid w:val="000D6959"/>
    <w:rsid w:val="000D6F40"/>
    <w:rsid w:val="000E1013"/>
    <w:rsid w:val="000E32F3"/>
    <w:rsid w:val="000E3688"/>
    <w:rsid w:val="000E37E3"/>
    <w:rsid w:val="000E421C"/>
    <w:rsid w:val="000E424A"/>
    <w:rsid w:val="000E4568"/>
    <w:rsid w:val="000E5D60"/>
    <w:rsid w:val="000F07B5"/>
    <w:rsid w:val="000F158B"/>
    <w:rsid w:val="000F1B8A"/>
    <w:rsid w:val="000F1FE1"/>
    <w:rsid w:val="000F245A"/>
    <w:rsid w:val="000F272B"/>
    <w:rsid w:val="000F37FF"/>
    <w:rsid w:val="000F3BCB"/>
    <w:rsid w:val="000F3C7E"/>
    <w:rsid w:val="000F5F32"/>
    <w:rsid w:val="000F617D"/>
    <w:rsid w:val="000F6A23"/>
    <w:rsid w:val="000F6C65"/>
    <w:rsid w:val="000F6DFA"/>
    <w:rsid w:val="000F7990"/>
    <w:rsid w:val="000F7D2D"/>
    <w:rsid w:val="001018DE"/>
    <w:rsid w:val="00101B13"/>
    <w:rsid w:val="00102DD9"/>
    <w:rsid w:val="00104119"/>
    <w:rsid w:val="0010463B"/>
    <w:rsid w:val="00105FA2"/>
    <w:rsid w:val="00106452"/>
    <w:rsid w:val="00106B0A"/>
    <w:rsid w:val="00107408"/>
    <w:rsid w:val="001112ED"/>
    <w:rsid w:val="00111925"/>
    <w:rsid w:val="00112D1B"/>
    <w:rsid w:val="00112DB1"/>
    <w:rsid w:val="00112E99"/>
    <w:rsid w:val="0011378C"/>
    <w:rsid w:val="00113C4F"/>
    <w:rsid w:val="00116404"/>
    <w:rsid w:val="00116C7E"/>
    <w:rsid w:val="00117290"/>
    <w:rsid w:val="00117896"/>
    <w:rsid w:val="001207D2"/>
    <w:rsid w:val="00121A3F"/>
    <w:rsid w:val="00122A8B"/>
    <w:rsid w:val="00122ACA"/>
    <w:rsid w:val="0012323F"/>
    <w:rsid w:val="001237B4"/>
    <w:rsid w:val="001238DE"/>
    <w:rsid w:val="00124BC6"/>
    <w:rsid w:val="00124D7B"/>
    <w:rsid w:val="001251D1"/>
    <w:rsid w:val="001257E6"/>
    <w:rsid w:val="00125ADA"/>
    <w:rsid w:val="001270FD"/>
    <w:rsid w:val="001273DC"/>
    <w:rsid w:val="001279BE"/>
    <w:rsid w:val="001309E5"/>
    <w:rsid w:val="00130F0E"/>
    <w:rsid w:val="001314ED"/>
    <w:rsid w:val="001317EC"/>
    <w:rsid w:val="00131A43"/>
    <w:rsid w:val="001324D6"/>
    <w:rsid w:val="00133D69"/>
    <w:rsid w:val="00135D69"/>
    <w:rsid w:val="001366F7"/>
    <w:rsid w:val="00137457"/>
    <w:rsid w:val="001408AF"/>
    <w:rsid w:val="00141D0C"/>
    <w:rsid w:val="001451F5"/>
    <w:rsid w:val="00145E70"/>
    <w:rsid w:val="00146015"/>
    <w:rsid w:val="00146B06"/>
    <w:rsid w:val="0014709D"/>
    <w:rsid w:val="00150385"/>
    <w:rsid w:val="001508F4"/>
    <w:rsid w:val="001509B2"/>
    <w:rsid w:val="0015122D"/>
    <w:rsid w:val="00151596"/>
    <w:rsid w:val="001519B6"/>
    <w:rsid w:val="00152A5F"/>
    <w:rsid w:val="0015408F"/>
    <w:rsid w:val="0015471C"/>
    <w:rsid w:val="0015586B"/>
    <w:rsid w:val="001605CF"/>
    <w:rsid w:val="00160C20"/>
    <w:rsid w:val="00160E11"/>
    <w:rsid w:val="001623FD"/>
    <w:rsid w:val="00162EFA"/>
    <w:rsid w:val="001641A0"/>
    <w:rsid w:val="00164432"/>
    <w:rsid w:val="0016471D"/>
    <w:rsid w:val="00164909"/>
    <w:rsid w:val="00166FF3"/>
    <w:rsid w:val="00167C7D"/>
    <w:rsid w:val="001703E8"/>
    <w:rsid w:val="001713B3"/>
    <w:rsid w:val="00171F55"/>
    <w:rsid w:val="001724A4"/>
    <w:rsid w:val="001749DF"/>
    <w:rsid w:val="00174F9A"/>
    <w:rsid w:val="0017572A"/>
    <w:rsid w:val="00175D2E"/>
    <w:rsid w:val="0017744F"/>
    <w:rsid w:val="00180949"/>
    <w:rsid w:val="0018242C"/>
    <w:rsid w:val="00183E9E"/>
    <w:rsid w:val="0018440A"/>
    <w:rsid w:val="00184802"/>
    <w:rsid w:val="00184922"/>
    <w:rsid w:val="0018508D"/>
    <w:rsid w:val="00185D75"/>
    <w:rsid w:val="00186AAA"/>
    <w:rsid w:val="001907BE"/>
    <w:rsid w:val="001908A5"/>
    <w:rsid w:val="00190C42"/>
    <w:rsid w:val="00191065"/>
    <w:rsid w:val="00191105"/>
    <w:rsid w:val="00191268"/>
    <w:rsid w:val="00192398"/>
    <w:rsid w:val="001928DF"/>
    <w:rsid w:val="00192F96"/>
    <w:rsid w:val="00193407"/>
    <w:rsid w:val="001942E7"/>
    <w:rsid w:val="001943C3"/>
    <w:rsid w:val="00194939"/>
    <w:rsid w:val="0019505D"/>
    <w:rsid w:val="00195472"/>
    <w:rsid w:val="00195C51"/>
    <w:rsid w:val="0019617A"/>
    <w:rsid w:val="00196A57"/>
    <w:rsid w:val="001978A7"/>
    <w:rsid w:val="001A1555"/>
    <w:rsid w:val="001A281C"/>
    <w:rsid w:val="001A3026"/>
    <w:rsid w:val="001A3848"/>
    <w:rsid w:val="001A419E"/>
    <w:rsid w:val="001A4500"/>
    <w:rsid w:val="001A583C"/>
    <w:rsid w:val="001A5CBC"/>
    <w:rsid w:val="001A5CC8"/>
    <w:rsid w:val="001B07DF"/>
    <w:rsid w:val="001B0AE7"/>
    <w:rsid w:val="001B2BA5"/>
    <w:rsid w:val="001B2F0B"/>
    <w:rsid w:val="001B3083"/>
    <w:rsid w:val="001B3705"/>
    <w:rsid w:val="001B3E31"/>
    <w:rsid w:val="001B3F03"/>
    <w:rsid w:val="001B4234"/>
    <w:rsid w:val="001B4C66"/>
    <w:rsid w:val="001B5188"/>
    <w:rsid w:val="001B54A5"/>
    <w:rsid w:val="001C0AA6"/>
    <w:rsid w:val="001C0B5A"/>
    <w:rsid w:val="001C11BF"/>
    <w:rsid w:val="001C1A1E"/>
    <w:rsid w:val="001C1A37"/>
    <w:rsid w:val="001C1C0F"/>
    <w:rsid w:val="001C21E1"/>
    <w:rsid w:val="001C3A13"/>
    <w:rsid w:val="001C3F8C"/>
    <w:rsid w:val="001C490A"/>
    <w:rsid w:val="001C6330"/>
    <w:rsid w:val="001C63FB"/>
    <w:rsid w:val="001C6D3F"/>
    <w:rsid w:val="001C6EE6"/>
    <w:rsid w:val="001C708D"/>
    <w:rsid w:val="001C75C2"/>
    <w:rsid w:val="001C77D9"/>
    <w:rsid w:val="001D14E8"/>
    <w:rsid w:val="001D2E70"/>
    <w:rsid w:val="001D2EAB"/>
    <w:rsid w:val="001D4692"/>
    <w:rsid w:val="001D56A4"/>
    <w:rsid w:val="001D5CB5"/>
    <w:rsid w:val="001D62E4"/>
    <w:rsid w:val="001D7069"/>
    <w:rsid w:val="001D7B19"/>
    <w:rsid w:val="001D7C9A"/>
    <w:rsid w:val="001D7D2D"/>
    <w:rsid w:val="001E1D05"/>
    <w:rsid w:val="001E1D68"/>
    <w:rsid w:val="001E1E3F"/>
    <w:rsid w:val="001E43FA"/>
    <w:rsid w:val="001E4CE5"/>
    <w:rsid w:val="001E5376"/>
    <w:rsid w:val="001E53E8"/>
    <w:rsid w:val="001E5464"/>
    <w:rsid w:val="001F2ECA"/>
    <w:rsid w:val="001F3A0F"/>
    <w:rsid w:val="001F3EB6"/>
    <w:rsid w:val="001F47A1"/>
    <w:rsid w:val="001F5B5B"/>
    <w:rsid w:val="001F5CFD"/>
    <w:rsid w:val="001F6044"/>
    <w:rsid w:val="001F7A1A"/>
    <w:rsid w:val="001F7C36"/>
    <w:rsid w:val="00200D32"/>
    <w:rsid w:val="00200EE7"/>
    <w:rsid w:val="00201773"/>
    <w:rsid w:val="00201F51"/>
    <w:rsid w:val="002022DA"/>
    <w:rsid w:val="00202CA2"/>
    <w:rsid w:val="002032D5"/>
    <w:rsid w:val="002034BF"/>
    <w:rsid w:val="002034C8"/>
    <w:rsid w:val="00203561"/>
    <w:rsid w:val="00203F8D"/>
    <w:rsid w:val="00204662"/>
    <w:rsid w:val="002046D6"/>
    <w:rsid w:val="0020632D"/>
    <w:rsid w:val="00206B66"/>
    <w:rsid w:val="00206ED0"/>
    <w:rsid w:val="00207939"/>
    <w:rsid w:val="00207BA8"/>
    <w:rsid w:val="00210256"/>
    <w:rsid w:val="002103A1"/>
    <w:rsid w:val="00210AB9"/>
    <w:rsid w:val="00212478"/>
    <w:rsid w:val="00212B91"/>
    <w:rsid w:val="00212D78"/>
    <w:rsid w:val="002130BD"/>
    <w:rsid w:val="002136CD"/>
    <w:rsid w:val="00213D91"/>
    <w:rsid w:val="00215DAF"/>
    <w:rsid w:val="0021750A"/>
    <w:rsid w:val="0022035E"/>
    <w:rsid w:val="002204E8"/>
    <w:rsid w:val="00221A12"/>
    <w:rsid w:val="00221C72"/>
    <w:rsid w:val="00222197"/>
    <w:rsid w:val="00222C6E"/>
    <w:rsid w:val="00223792"/>
    <w:rsid w:val="00223B25"/>
    <w:rsid w:val="00224713"/>
    <w:rsid w:val="0022490F"/>
    <w:rsid w:val="002251C1"/>
    <w:rsid w:val="00225354"/>
    <w:rsid w:val="00226E00"/>
    <w:rsid w:val="00230DFB"/>
    <w:rsid w:val="00231317"/>
    <w:rsid w:val="00231DB0"/>
    <w:rsid w:val="002349FF"/>
    <w:rsid w:val="00234DDE"/>
    <w:rsid w:val="002355AC"/>
    <w:rsid w:val="002355F6"/>
    <w:rsid w:val="00235B0E"/>
    <w:rsid w:val="00236634"/>
    <w:rsid w:val="00237508"/>
    <w:rsid w:val="00240874"/>
    <w:rsid w:val="002422B7"/>
    <w:rsid w:val="0024316D"/>
    <w:rsid w:val="00243813"/>
    <w:rsid w:val="00243AC6"/>
    <w:rsid w:val="00243F1D"/>
    <w:rsid w:val="002453E9"/>
    <w:rsid w:val="002463C6"/>
    <w:rsid w:val="00247B74"/>
    <w:rsid w:val="00250418"/>
    <w:rsid w:val="00252D9A"/>
    <w:rsid w:val="00253224"/>
    <w:rsid w:val="00253CD3"/>
    <w:rsid w:val="0025522D"/>
    <w:rsid w:val="00256780"/>
    <w:rsid w:val="00260154"/>
    <w:rsid w:val="0026146C"/>
    <w:rsid w:val="002616DB"/>
    <w:rsid w:val="00262B07"/>
    <w:rsid w:val="00263704"/>
    <w:rsid w:val="00263DDD"/>
    <w:rsid w:val="00264A89"/>
    <w:rsid w:val="0027033D"/>
    <w:rsid w:val="00270938"/>
    <w:rsid w:val="00270AA2"/>
    <w:rsid w:val="00271923"/>
    <w:rsid w:val="00271AE8"/>
    <w:rsid w:val="002730B3"/>
    <w:rsid w:val="00273EA4"/>
    <w:rsid w:val="00274784"/>
    <w:rsid w:val="00275128"/>
    <w:rsid w:val="002752EB"/>
    <w:rsid w:val="00276049"/>
    <w:rsid w:val="00276326"/>
    <w:rsid w:val="0027688F"/>
    <w:rsid w:val="002772B3"/>
    <w:rsid w:val="00280252"/>
    <w:rsid w:val="0028135C"/>
    <w:rsid w:val="002817B2"/>
    <w:rsid w:val="00282F27"/>
    <w:rsid w:val="00284012"/>
    <w:rsid w:val="00285E7A"/>
    <w:rsid w:val="0028686F"/>
    <w:rsid w:val="00287926"/>
    <w:rsid w:val="00287DC0"/>
    <w:rsid w:val="0029051C"/>
    <w:rsid w:val="002910D7"/>
    <w:rsid w:val="00291DED"/>
    <w:rsid w:val="002928ED"/>
    <w:rsid w:val="00293173"/>
    <w:rsid w:val="0029374B"/>
    <w:rsid w:val="00294443"/>
    <w:rsid w:val="00295F24"/>
    <w:rsid w:val="00297056"/>
    <w:rsid w:val="00297281"/>
    <w:rsid w:val="002974DC"/>
    <w:rsid w:val="002A3636"/>
    <w:rsid w:val="002A42B7"/>
    <w:rsid w:val="002A4461"/>
    <w:rsid w:val="002A4A7C"/>
    <w:rsid w:val="002A5591"/>
    <w:rsid w:val="002A7AB3"/>
    <w:rsid w:val="002B0593"/>
    <w:rsid w:val="002B0881"/>
    <w:rsid w:val="002B1DAC"/>
    <w:rsid w:val="002B3C19"/>
    <w:rsid w:val="002B3EA8"/>
    <w:rsid w:val="002B42D0"/>
    <w:rsid w:val="002B4769"/>
    <w:rsid w:val="002B7ACC"/>
    <w:rsid w:val="002B7E34"/>
    <w:rsid w:val="002C0592"/>
    <w:rsid w:val="002C0BC2"/>
    <w:rsid w:val="002C123B"/>
    <w:rsid w:val="002C1812"/>
    <w:rsid w:val="002C2444"/>
    <w:rsid w:val="002C39AA"/>
    <w:rsid w:val="002C3BFD"/>
    <w:rsid w:val="002C3CEC"/>
    <w:rsid w:val="002C3D58"/>
    <w:rsid w:val="002C433A"/>
    <w:rsid w:val="002C4F2E"/>
    <w:rsid w:val="002C51B2"/>
    <w:rsid w:val="002C537B"/>
    <w:rsid w:val="002C62E7"/>
    <w:rsid w:val="002C6A8D"/>
    <w:rsid w:val="002C7D03"/>
    <w:rsid w:val="002D182C"/>
    <w:rsid w:val="002D2DDF"/>
    <w:rsid w:val="002D4C0E"/>
    <w:rsid w:val="002D60D3"/>
    <w:rsid w:val="002D6816"/>
    <w:rsid w:val="002D7AFC"/>
    <w:rsid w:val="002D7BF4"/>
    <w:rsid w:val="002E02C3"/>
    <w:rsid w:val="002E15E0"/>
    <w:rsid w:val="002E2030"/>
    <w:rsid w:val="002E2CD8"/>
    <w:rsid w:val="002E34D0"/>
    <w:rsid w:val="002E40D6"/>
    <w:rsid w:val="002E48FE"/>
    <w:rsid w:val="002E5B7D"/>
    <w:rsid w:val="002E5D17"/>
    <w:rsid w:val="002E6666"/>
    <w:rsid w:val="002E7009"/>
    <w:rsid w:val="002E70AD"/>
    <w:rsid w:val="002E7568"/>
    <w:rsid w:val="002F0987"/>
    <w:rsid w:val="002F2066"/>
    <w:rsid w:val="002F2280"/>
    <w:rsid w:val="002F2731"/>
    <w:rsid w:val="002F32DC"/>
    <w:rsid w:val="002F3537"/>
    <w:rsid w:val="002F38B0"/>
    <w:rsid w:val="002F4F14"/>
    <w:rsid w:val="002F5668"/>
    <w:rsid w:val="002F5F3D"/>
    <w:rsid w:val="002F6165"/>
    <w:rsid w:val="002F6B33"/>
    <w:rsid w:val="002F7120"/>
    <w:rsid w:val="002F7F8A"/>
    <w:rsid w:val="00300CD5"/>
    <w:rsid w:val="00300FFF"/>
    <w:rsid w:val="00303A2E"/>
    <w:rsid w:val="00303BA8"/>
    <w:rsid w:val="00305F38"/>
    <w:rsid w:val="00307359"/>
    <w:rsid w:val="003073A9"/>
    <w:rsid w:val="003077D6"/>
    <w:rsid w:val="00307DC8"/>
    <w:rsid w:val="00310955"/>
    <w:rsid w:val="00310E07"/>
    <w:rsid w:val="0031218F"/>
    <w:rsid w:val="00312E2C"/>
    <w:rsid w:val="00313B50"/>
    <w:rsid w:val="00313FCD"/>
    <w:rsid w:val="00315798"/>
    <w:rsid w:val="00315D19"/>
    <w:rsid w:val="00315D85"/>
    <w:rsid w:val="003169D8"/>
    <w:rsid w:val="003170C7"/>
    <w:rsid w:val="0032294F"/>
    <w:rsid w:val="00322CC6"/>
    <w:rsid w:val="0032458C"/>
    <w:rsid w:val="003249D2"/>
    <w:rsid w:val="00325A52"/>
    <w:rsid w:val="00326D63"/>
    <w:rsid w:val="0032767A"/>
    <w:rsid w:val="00327FED"/>
    <w:rsid w:val="00330D80"/>
    <w:rsid w:val="00331338"/>
    <w:rsid w:val="00331A01"/>
    <w:rsid w:val="003325FC"/>
    <w:rsid w:val="0033288B"/>
    <w:rsid w:val="0033319E"/>
    <w:rsid w:val="00333947"/>
    <w:rsid w:val="003351A8"/>
    <w:rsid w:val="0033603C"/>
    <w:rsid w:val="003363D2"/>
    <w:rsid w:val="00336C67"/>
    <w:rsid w:val="00337D3E"/>
    <w:rsid w:val="003400BC"/>
    <w:rsid w:val="00340B85"/>
    <w:rsid w:val="003429A5"/>
    <w:rsid w:val="00343EF4"/>
    <w:rsid w:val="0034425D"/>
    <w:rsid w:val="00344905"/>
    <w:rsid w:val="00344AD7"/>
    <w:rsid w:val="00345D50"/>
    <w:rsid w:val="003467AA"/>
    <w:rsid w:val="00346D4B"/>
    <w:rsid w:val="00347C4C"/>
    <w:rsid w:val="003501FA"/>
    <w:rsid w:val="00350D16"/>
    <w:rsid w:val="003513FC"/>
    <w:rsid w:val="003523C0"/>
    <w:rsid w:val="00353152"/>
    <w:rsid w:val="0035341D"/>
    <w:rsid w:val="003534F0"/>
    <w:rsid w:val="00354D51"/>
    <w:rsid w:val="00356069"/>
    <w:rsid w:val="0035606B"/>
    <w:rsid w:val="003562CA"/>
    <w:rsid w:val="00356B06"/>
    <w:rsid w:val="00357804"/>
    <w:rsid w:val="00361D40"/>
    <w:rsid w:val="00361D5D"/>
    <w:rsid w:val="00363044"/>
    <w:rsid w:val="00363046"/>
    <w:rsid w:val="0036374A"/>
    <w:rsid w:val="00365083"/>
    <w:rsid w:val="00365AEF"/>
    <w:rsid w:val="00365E80"/>
    <w:rsid w:val="0036637E"/>
    <w:rsid w:val="003664CB"/>
    <w:rsid w:val="003668A1"/>
    <w:rsid w:val="00366C8D"/>
    <w:rsid w:val="00366D6C"/>
    <w:rsid w:val="003673BE"/>
    <w:rsid w:val="003679A8"/>
    <w:rsid w:val="00370258"/>
    <w:rsid w:val="0037161A"/>
    <w:rsid w:val="00372805"/>
    <w:rsid w:val="00372BB4"/>
    <w:rsid w:val="00372E80"/>
    <w:rsid w:val="0037324F"/>
    <w:rsid w:val="00374255"/>
    <w:rsid w:val="00374C17"/>
    <w:rsid w:val="003752F9"/>
    <w:rsid w:val="003757D6"/>
    <w:rsid w:val="003766D5"/>
    <w:rsid w:val="00376E7A"/>
    <w:rsid w:val="00377701"/>
    <w:rsid w:val="00377896"/>
    <w:rsid w:val="00381409"/>
    <w:rsid w:val="00381AEA"/>
    <w:rsid w:val="00382015"/>
    <w:rsid w:val="00385333"/>
    <w:rsid w:val="003859A6"/>
    <w:rsid w:val="0039025E"/>
    <w:rsid w:val="0039088D"/>
    <w:rsid w:val="00391237"/>
    <w:rsid w:val="00391C11"/>
    <w:rsid w:val="00391EE3"/>
    <w:rsid w:val="00392B4D"/>
    <w:rsid w:val="00394335"/>
    <w:rsid w:val="0039578A"/>
    <w:rsid w:val="003A0570"/>
    <w:rsid w:val="003A0EF8"/>
    <w:rsid w:val="003A0F82"/>
    <w:rsid w:val="003A1BE0"/>
    <w:rsid w:val="003A21CB"/>
    <w:rsid w:val="003A235A"/>
    <w:rsid w:val="003A2E78"/>
    <w:rsid w:val="003A3A57"/>
    <w:rsid w:val="003A3EF6"/>
    <w:rsid w:val="003A5BEA"/>
    <w:rsid w:val="003A7A27"/>
    <w:rsid w:val="003A7BB3"/>
    <w:rsid w:val="003B0EE4"/>
    <w:rsid w:val="003B2632"/>
    <w:rsid w:val="003B2724"/>
    <w:rsid w:val="003B2F48"/>
    <w:rsid w:val="003B3411"/>
    <w:rsid w:val="003B37B2"/>
    <w:rsid w:val="003B3AB7"/>
    <w:rsid w:val="003B3E6D"/>
    <w:rsid w:val="003B3FE8"/>
    <w:rsid w:val="003B52B9"/>
    <w:rsid w:val="003B551B"/>
    <w:rsid w:val="003B5707"/>
    <w:rsid w:val="003B5881"/>
    <w:rsid w:val="003B62CD"/>
    <w:rsid w:val="003B66FA"/>
    <w:rsid w:val="003B6F40"/>
    <w:rsid w:val="003B7AB2"/>
    <w:rsid w:val="003B7EEA"/>
    <w:rsid w:val="003C10DC"/>
    <w:rsid w:val="003C261E"/>
    <w:rsid w:val="003C2661"/>
    <w:rsid w:val="003C49B1"/>
    <w:rsid w:val="003C5879"/>
    <w:rsid w:val="003C62A2"/>
    <w:rsid w:val="003C6349"/>
    <w:rsid w:val="003C6E11"/>
    <w:rsid w:val="003C7901"/>
    <w:rsid w:val="003C799C"/>
    <w:rsid w:val="003D0206"/>
    <w:rsid w:val="003D137F"/>
    <w:rsid w:val="003D24FB"/>
    <w:rsid w:val="003D2A8D"/>
    <w:rsid w:val="003D2F01"/>
    <w:rsid w:val="003D30C7"/>
    <w:rsid w:val="003D4534"/>
    <w:rsid w:val="003D4F7B"/>
    <w:rsid w:val="003D594A"/>
    <w:rsid w:val="003D631E"/>
    <w:rsid w:val="003D6A55"/>
    <w:rsid w:val="003D6F6D"/>
    <w:rsid w:val="003E0980"/>
    <w:rsid w:val="003E1417"/>
    <w:rsid w:val="003E1515"/>
    <w:rsid w:val="003E391A"/>
    <w:rsid w:val="003E3B00"/>
    <w:rsid w:val="003E48AA"/>
    <w:rsid w:val="003E48F5"/>
    <w:rsid w:val="003E6CFD"/>
    <w:rsid w:val="003F0AB1"/>
    <w:rsid w:val="003F2336"/>
    <w:rsid w:val="003F2822"/>
    <w:rsid w:val="003F37A9"/>
    <w:rsid w:val="003F4C7E"/>
    <w:rsid w:val="003F5069"/>
    <w:rsid w:val="003F58CC"/>
    <w:rsid w:val="003F6091"/>
    <w:rsid w:val="003F6C8E"/>
    <w:rsid w:val="003F6DA2"/>
    <w:rsid w:val="003F6E70"/>
    <w:rsid w:val="003F7781"/>
    <w:rsid w:val="003F7C35"/>
    <w:rsid w:val="00400852"/>
    <w:rsid w:val="00401871"/>
    <w:rsid w:val="00402032"/>
    <w:rsid w:val="00402172"/>
    <w:rsid w:val="004024CA"/>
    <w:rsid w:val="004030ED"/>
    <w:rsid w:val="004033D9"/>
    <w:rsid w:val="00403802"/>
    <w:rsid w:val="00403DC9"/>
    <w:rsid w:val="0040449B"/>
    <w:rsid w:val="004045AD"/>
    <w:rsid w:val="00404D02"/>
    <w:rsid w:val="004058D6"/>
    <w:rsid w:val="004077EC"/>
    <w:rsid w:val="00407918"/>
    <w:rsid w:val="00410627"/>
    <w:rsid w:val="0041114D"/>
    <w:rsid w:val="0041196A"/>
    <w:rsid w:val="00411B05"/>
    <w:rsid w:val="00412560"/>
    <w:rsid w:val="00412586"/>
    <w:rsid w:val="00412B53"/>
    <w:rsid w:val="00412D4F"/>
    <w:rsid w:val="00412EB0"/>
    <w:rsid w:val="00413C58"/>
    <w:rsid w:val="00414921"/>
    <w:rsid w:val="004160D0"/>
    <w:rsid w:val="0042039A"/>
    <w:rsid w:val="00421E02"/>
    <w:rsid w:val="004252D8"/>
    <w:rsid w:val="004269C0"/>
    <w:rsid w:val="00426A97"/>
    <w:rsid w:val="00427336"/>
    <w:rsid w:val="00427604"/>
    <w:rsid w:val="00427D70"/>
    <w:rsid w:val="0043058A"/>
    <w:rsid w:val="00431687"/>
    <w:rsid w:val="00432763"/>
    <w:rsid w:val="00432B3D"/>
    <w:rsid w:val="00432CF7"/>
    <w:rsid w:val="00432EF7"/>
    <w:rsid w:val="00433AED"/>
    <w:rsid w:val="00435D07"/>
    <w:rsid w:val="004361F1"/>
    <w:rsid w:val="00437272"/>
    <w:rsid w:val="00437DF3"/>
    <w:rsid w:val="00437E47"/>
    <w:rsid w:val="00440BA5"/>
    <w:rsid w:val="00440E90"/>
    <w:rsid w:val="00441E23"/>
    <w:rsid w:val="00442D9B"/>
    <w:rsid w:val="00444322"/>
    <w:rsid w:val="00444B87"/>
    <w:rsid w:val="00444FE7"/>
    <w:rsid w:val="004450BC"/>
    <w:rsid w:val="004459DE"/>
    <w:rsid w:val="00445AE3"/>
    <w:rsid w:val="00445CA0"/>
    <w:rsid w:val="004467E0"/>
    <w:rsid w:val="00447090"/>
    <w:rsid w:val="00447305"/>
    <w:rsid w:val="0045054E"/>
    <w:rsid w:val="00450E9A"/>
    <w:rsid w:val="0045154B"/>
    <w:rsid w:val="00451E2D"/>
    <w:rsid w:val="00451E32"/>
    <w:rsid w:val="00452C0B"/>
    <w:rsid w:val="00453221"/>
    <w:rsid w:val="00453867"/>
    <w:rsid w:val="00453B80"/>
    <w:rsid w:val="00455347"/>
    <w:rsid w:val="00455E93"/>
    <w:rsid w:val="00456899"/>
    <w:rsid w:val="00457232"/>
    <w:rsid w:val="00457D6C"/>
    <w:rsid w:val="00457E60"/>
    <w:rsid w:val="00460B32"/>
    <w:rsid w:val="00460D10"/>
    <w:rsid w:val="00461946"/>
    <w:rsid w:val="004626D7"/>
    <w:rsid w:val="00462B97"/>
    <w:rsid w:val="0046399B"/>
    <w:rsid w:val="00463F1F"/>
    <w:rsid w:val="00464A37"/>
    <w:rsid w:val="00465677"/>
    <w:rsid w:val="00465730"/>
    <w:rsid w:val="004661FC"/>
    <w:rsid w:val="00466D30"/>
    <w:rsid w:val="00467227"/>
    <w:rsid w:val="00470C58"/>
    <w:rsid w:val="00471244"/>
    <w:rsid w:val="004715ED"/>
    <w:rsid w:val="004718C4"/>
    <w:rsid w:val="00472952"/>
    <w:rsid w:val="00473612"/>
    <w:rsid w:val="0047420D"/>
    <w:rsid w:val="00475556"/>
    <w:rsid w:val="0047568E"/>
    <w:rsid w:val="00475B82"/>
    <w:rsid w:val="004767FB"/>
    <w:rsid w:val="0048107F"/>
    <w:rsid w:val="00481366"/>
    <w:rsid w:val="00482767"/>
    <w:rsid w:val="004836C4"/>
    <w:rsid w:val="00484870"/>
    <w:rsid w:val="004848C5"/>
    <w:rsid w:val="004853D3"/>
    <w:rsid w:val="00486675"/>
    <w:rsid w:val="004913F7"/>
    <w:rsid w:val="00492381"/>
    <w:rsid w:val="00492464"/>
    <w:rsid w:val="004925D4"/>
    <w:rsid w:val="00493461"/>
    <w:rsid w:val="00493DC7"/>
    <w:rsid w:val="0049416B"/>
    <w:rsid w:val="004951E6"/>
    <w:rsid w:val="00495221"/>
    <w:rsid w:val="00496964"/>
    <w:rsid w:val="00497B93"/>
    <w:rsid w:val="00497E15"/>
    <w:rsid w:val="004A0609"/>
    <w:rsid w:val="004A07B4"/>
    <w:rsid w:val="004A07BF"/>
    <w:rsid w:val="004A0A2D"/>
    <w:rsid w:val="004A1DB3"/>
    <w:rsid w:val="004A30FD"/>
    <w:rsid w:val="004A3195"/>
    <w:rsid w:val="004A3BCF"/>
    <w:rsid w:val="004A4B68"/>
    <w:rsid w:val="004A520A"/>
    <w:rsid w:val="004A52C3"/>
    <w:rsid w:val="004A5702"/>
    <w:rsid w:val="004A65B6"/>
    <w:rsid w:val="004A668F"/>
    <w:rsid w:val="004A6779"/>
    <w:rsid w:val="004A6E9F"/>
    <w:rsid w:val="004B088F"/>
    <w:rsid w:val="004B1F1F"/>
    <w:rsid w:val="004B2062"/>
    <w:rsid w:val="004B2447"/>
    <w:rsid w:val="004B2586"/>
    <w:rsid w:val="004B5DBA"/>
    <w:rsid w:val="004B6A3F"/>
    <w:rsid w:val="004C0865"/>
    <w:rsid w:val="004C2657"/>
    <w:rsid w:val="004C26E6"/>
    <w:rsid w:val="004C3010"/>
    <w:rsid w:val="004C3F6D"/>
    <w:rsid w:val="004C4765"/>
    <w:rsid w:val="004C4B62"/>
    <w:rsid w:val="004C52F0"/>
    <w:rsid w:val="004C5551"/>
    <w:rsid w:val="004C5A25"/>
    <w:rsid w:val="004C5D2F"/>
    <w:rsid w:val="004C7331"/>
    <w:rsid w:val="004C7AB8"/>
    <w:rsid w:val="004C7E29"/>
    <w:rsid w:val="004D032D"/>
    <w:rsid w:val="004D1C0B"/>
    <w:rsid w:val="004D3790"/>
    <w:rsid w:val="004D57EF"/>
    <w:rsid w:val="004D5C7E"/>
    <w:rsid w:val="004D63A6"/>
    <w:rsid w:val="004D6B83"/>
    <w:rsid w:val="004D71C4"/>
    <w:rsid w:val="004E0998"/>
    <w:rsid w:val="004E2546"/>
    <w:rsid w:val="004E4A5B"/>
    <w:rsid w:val="004E4F95"/>
    <w:rsid w:val="004E5CA3"/>
    <w:rsid w:val="004E5FC8"/>
    <w:rsid w:val="004E67E0"/>
    <w:rsid w:val="004E6E8F"/>
    <w:rsid w:val="004E71C1"/>
    <w:rsid w:val="004E768E"/>
    <w:rsid w:val="004E7A6F"/>
    <w:rsid w:val="004E7C1A"/>
    <w:rsid w:val="004E7D24"/>
    <w:rsid w:val="004E7D97"/>
    <w:rsid w:val="004F00B7"/>
    <w:rsid w:val="004F296E"/>
    <w:rsid w:val="004F2D03"/>
    <w:rsid w:val="004F2E8A"/>
    <w:rsid w:val="004F48E9"/>
    <w:rsid w:val="004F529C"/>
    <w:rsid w:val="004F64A6"/>
    <w:rsid w:val="004F6C77"/>
    <w:rsid w:val="004F755A"/>
    <w:rsid w:val="004F7E6B"/>
    <w:rsid w:val="005001E2"/>
    <w:rsid w:val="00500425"/>
    <w:rsid w:val="00500C50"/>
    <w:rsid w:val="0050391D"/>
    <w:rsid w:val="00503FAC"/>
    <w:rsid w:val="00504196"/>
    <w:rsid w:val="00505234"/>
    <w:rsid w:val="0050613E"/>
    <w:rsid w:val="00506E5E"/>
    <w:rsid w:val="005078C4"/>
    <w:rsid w:val="00510A2C"/>
    <w:rsid w:val="005111B9"/>
    <w:rsid w:val="00511703"/>
    <w:rsid w:val="00512436"/>
    <w:rsid w:val="005125A3"/>
    <w:rsid w:val="00512635"/>
    <w:rsid w:val="005139B5"/>
    <w:rsid w:val="005148CE"/>
    <w:rsid w:val="00514F9F"/>
    <w:rsid w:val="00515A01"/>
    <w:rsid w:val="005167FD"/>
    <w:rsid w:val="00517E89"/>
    <w:rsid w:val="00521BBC"/>
    <w:rsid w:val="00521D90"/>
    <w:rsid w:val="00521FA0"/>
    <w:rsid w:val="00523213"/>
    <w:rsid w:val="00523479"/>
    <w:rsid w:val="00524671"/>
    <w:rsid w:val="005266DF"/>
    <w:rsid w:val="00526F0E"/>
    <w:rsid w:val="00530D23"/>
    <w:rsid w:val="005315A1"/>
    <w:rsid w:val="005324CE"/>
    <w:rsid w:val="005325D1"/>
    <w:rsid w:val="00534154"/>
    <w:rsid w:val="005341FD"/>
    <w:rsid w:val="00535CF4"/>
    <w:rsid w:val="00535ECF"/>
    <w:rsid w:val="00537F83"/>
    <w:rsid w:val="005400A6"/>
    <w:rsid w:val="0054012E"/>
    <w:rsid w:val="00542513"/>
    <w:rsid w:val="00544E07"/>
    <w:rsid w:val="00546141"/>
    <w:rsid w:val="0054659E"/>
    <w:rsid w:val="00546E01"/>
    <w:rsid w:val="00547BF0"/>
    <w:rsid w:val="0055003D"/>
    <w:rsid w:val="00550233"/>
    <w:rsid w:val="0055136D"/>
    <w:rsid w:val="00551442"/>
    <w:rsid w:val="00553A0B"/>
    <w:rsid w:val="00553E73"/>
    <w:rsid w:val="00554CA1"/>
    <w:rsid w:val="00554E6C"/>
    <w:rsid w:val="00555313"/>
    <w:rsid w:val="00555702"/>
    <w:rsid w:val="005566A5"/>
    <w:rsid w:val="00556AA8"/>
    <w:rsid w:val="00557A77"/>
    <w:rsid w:val="00560055"/>
    <w:rsid w:val="00562D15"/>
    <w:rsid w:val="00562D25"/>
    <w:rsid w:val="00563860"/>
    <w:rsid w:val="00563A70"/>
    <w:rsid w:val="00563B68"/>
    <w:rsid w:val="00564F17"/>
    <w:rsid w:val="005655DD"/>
    <w:rsid w:val="00565B40"/>
    <w:rsid w:val="005665F6"/>
    <w:rsid w:val="005669C6"/>
    <w:rsid w:val="00566F0A"/>
    <w:rsid w:val="005703F6"/>
    <w:rsid w:val="005707AF"/>
    <w:rsid w:val="00571957"/>
    <w:rsid w:val="005721E5"/>
    <w:rsid w:val="005732FA"/>
    <w:rsid w:val="00574EA3"/>
    <w:rsid w:val="005764F2"/>
    <w:rsid w:val="0057696C"/>
    <w:rsid w:val="00576BE9"/>
    <w:rsid w:val="005773FA"/>
    <w:rsid w:val="00577407"/>
    <w:rsid w:val="0058046D"/>
    <w:rsid w:val="005817D6"/>
    <w:rsid w:val="00581D97"/>
    <w:rsid w:val="0058255D"/>
    <w:rsid w:val="00582991"/>
    <w:rsid w:val="0058311C"/>
    <w:rsid w:val="005838C2"/>
    <w:rsid w:val="00584BFB"/>
    <w:rsid w:val="00585445"/>
    <w:rsid w:val="00585F1E"/>
    <w:rsid w:val="00586BDE"/>
    <w:rsid w:val="00587157"/>
    <w:rsid w:val="00587329"/>
    <w:rsid w:val="005876D7"/>
    <w:rsid w:val="00587701"/>
    <w:rsid w:val="00587D6F"/>
    <w:rsid w:val="00590260"/>
    <w:rsid w:val="00590303"/>
    <w:rsid w:val="005909AF"/>
    <w:rsid w:val="00592065"/>
    <w:rsid w:val="00592BD9"/>
    <w:rsid w:val="0059319D"/>
    <w:rsid w:val="00593360"/>
    <w:rsid w:val="00593A06"/>
    <w:rsid w:val="00595B13"/>
    <w:rsid w:val="005966CD"/>
    <w:rsid w:val="00596DCF"/>
    <w:rsid w:val="00597519"/>
    <w:rsid w:val="005A0E6B"/>
    <w:rsid w:val="005A246A"/>
    <w:rsid w:val="005A2BD2"/>
    <w:rsid w:val="005A31D1"/>
    <w:rsid w:val="005A33AC"/>
    <w:rsid w:val="005A3888"/>
    <w:rsid w:val="005A406A"/>
    <w:rsid w:val="005A40DD"/>
    <w:rsid w:val="005A4CEA"/>
    <w:rsid w:val="005A6135"/>
    <w:rsid w:val="005A6E41"/>
    <w:rsid w:val="005B01A3"/>
    <w:rsid w:val="005B06B9"/>
    <w:rsid w:val="005B0CF9"/>
    <w:rsid w:val="005B1643"/>
    <w:rsid w:val="005B1876"/>
    <w:rsid w:val="005B1A87"/>
    <w:rsid w:val="005B2C9C"/>
    <w:rsid w:val="005B33A8"/>
    <w:rsid w:val="005B35BC"/>
    <w:rsid w:val="005B3D67"/>
    <w:rsid w:val="005B4284"/>
    <w:rsid w:val="005B45E0"/>
    <w:rsid w:val="005B6542"/>
    <w:rsid w:val="005B6962"/>
    <w:rsid w:val="005B776B"/>
    <w:rsid w:val="005C023D"/>
    <w:rsid w:val="005C0EF3"/>
    <w:rsid w:val="005C12E0"/>
    <w:rsid w:val="005C1A41"/>
    <w:rsid w:val="005C21D4"/>
    <w:rsid w:val="005C3BA9"/>
    <w:rsid w:val="005C466A"/>
    <w:rsid w:val="005C4B51"/>
    <w:rsid w:val="005C5770"/>
    <w:rsid w:val="005C5C3B"/>
    <w:rsid w:val="005C64DD"/>
    <w:rsid w:val="005C7A57"/>
    <w:rsid w:val="005C7BBC"/>
    <w:rsid w:val="005D13E5"/>
    <w:rsid w:val="005D1AC9"/>
    <w:rsid w:val="005D1E81"/>
    <w:rsid w:val="005D245A"/>
    <w:rsid w:val="005D2D92"/>
    <w:rsid w:val="005D2DA8"/>
    <w:rsid w:val="005D2EE9"/>
    <w:rsid w:val="005D3059"/>
    <w:rsid w:val="005D4455"/>
    <w:rsid w:val="005D484B"/>
    <w:rsid w:val="005D4A74"/>
    <w:rsid w:val="005D5AA2"/>
    <w:rsid w:val="005E00D6"/>
    <w:rsid w:val="005E01F6"/>
    <w:rsid w:val="005E0665"/>
    <w:rsid w:val="005E0DDB"/>
    <w:rsid w:val="005E0ECA"/>
    <w:rsid w:val="005E1F9F"/>
    <w:rsid w:val="005E351C"/>
    <w:rsid w:val="005E35E4"/>
    <w:rsid w:val="005E37D1"/>
    <w:rsid w:val="005E3CE0"/>
    <w:rsid w:val="005E3E7C"/>
    <w:rsid w:val="005E5716"/>
    <w:rsid w:val="005E5C4E"/>
    <w:rsid w:val="005E62E2"/>
    <w:rsid w:val="005E6BA8"/>
    <w:rsid w:val="005E71AF"/>
    <w:rsid w:val="005E7C4E"/>
    <w:rsid w:val="005F0B1D"/>
    <w:rsid w:val="005F408F"/>
    <w:rsid w:val="005F44BC"/>
    <w:rsid w:val="005F47D7"/>
    <w:rsid w:val="005F4B77"/>
    <w:rsid w:val="005F4FD1"/>
    <w:rsid w:val="005F54D5"/>
    <w:rsid w:val="005F6337"/>
    <w:rsid w:val="00600054"/>
    <w:rsid w:val="00600FE5"/>
    <w:rsid w:val="00601F22"/>
    <w:rsid w:val="0060200F"/>
    <w:rsid w:val="00602BEF"/>
    <w:rsid w:val="0060309E"/>
    <w:rsid w:val="006033BE"/>
    <w:rsid w:val="00603CC8"/>
    <w:rsid w:val="00603D71"/>
    <w:rsid w:val="00605899"/>
    <w:rsid w:val="0060673B"/>
    <w:rsid w:val="00606B64"/>
    <w:rsid w:val="00607D7B"/>
    <w:rsid w:val="00607F09"/>
    <w:rsid w:val="0061099C"/>
    <w:rsid w:val="006112CB"/>
    <w:rsid w:val="00612721"/>
    <w:rsid w:val="00612AEE"/>
    <w:rsid w:val="00612E9D"/>
    <w:rsid w:val="00612F72"/>
    <w:rsid w:val="00613DF7"/>
    <w:rsid w:val="00614A32"/>
    <w:rsid w:val="00615F12"/>
    <w:rsid w:val="006162E9"/>
    <w:rsid w:val="006163FF"/>
    <w:rsid w:val="006177DF"/>
    <w:rsid w:val="0062035E"/>
    <w:rsid w:val="0062128E"/>
    <w:rsid w:val="00621875"/>
    <w:rsid w:val="00621880"/>
    <w:rsid w:val="0062229A"/>
    <w:rsid w:val="0062246A"/>
    <w:rsid w:val="00622E7F"/>
    <w:rsid w:val="0062364C"/>
    <w:rsid w:val="0062392A"/>
    <w:rsid w:val="006239F3"/>
    <w:rsid w:val="00623D16"/>
    <w:rsid w:val="0062430B"/>
    <w:rsid w:val="00624CC2"/>
    <w:rsid w:val="006250E3"/>
    <w:rsid w:val="00625271"/>
    <w:rsid w:val="00625B73"/>
    <w:rsid w:val="0062632F"/>
    <w:rsid w:val="00626A71"/>
    <w:rsid w:val="00627B2B"/>
    <w:rsid w:val="006302FD"/>
    <w:rsid w:val="006303B7"/>
    <w:rsid w:val="006314EE"/>
    <w:rsid w:val="006317CC"/>
    <w:rsid w:val="00633479"/>
    <w:rsid w:val="0063403C"/>
    <w:rsid w:val="006344D2"/>
    <w:rsid w:val="00636269"/>
    <w:rsid w:val="006365A6"/>
    <w:rsid w:val="006365D5"/>
    <w:rsid w:val="00636D2B"/>
    <w:rsid w:val="00636FFB"/>
    <w:rsid w:val="00637A40"/>
    <w:rsid w:val="00637F00"/>
    <w:rsid w:val="00642C01"/>
    <w:rsid w:val="00644BE6"/>
    <w:rsid w:val="00647B65"/>
    <w:rsid w:val="006516CB"/>
    <w:rsid w:val="00651821"/>
    <w:rsid w:val="00652849"/>
    <w:rsid w:val="00653088"/>
    <w:rsid w:val="0065355B"/>
    <w:rsid w:val="00656326"/>
    <w:rsid w:val="006569D3"/>
    <w:rsid w:val="00661138"/>
    <w:rsid w:val="00661707"/>
    <w:rsid w:val="00662B81"/>
    <w:rsid w:val="00664667"/>
    <w:rsid w:val="006650A4"/>
    <w:rsid w:val="006654FB"/>
    <w:rsid w:val="006656D6"/>
    <w:rsid w:val="006657E0"/>
    <w:rsid w:val="006659B2"/>
    <w:rsid w:val="00665B4F"/>
    <w:rsid w:val="00667227"/>
    <w:rsid w:val="006701C2"/>
    <w:rsid w:val="0067064F"/>
    <w:rsid w:val="0067069A"/>
    <w:rsid w:val="00670F72"/>
    <w:rsid w:val="00673311"/>
    <w:rsid w:val="006733DE"/>
    <w:rsid w:val="00674374"/>
    <w:rsid w:val="0067462E"/>
    <w:rsid w:val="006750BE"/>
    <w:rsid w:val="006754EB"/>
    <w:rsid w:val="00677428"/>
    <w:rsid w:val="0067769D"/>
    <w:rsid w:val="0068069D"/>
    <w:rsid w:val="00685311"/>
    <w:rsid w:val="00685C42"/>
    <w:rsid w:val="00686588"/>
    <w:rsid w:val="00686D13"/>
    <w:rsid w:val="00686E25"/>
    <w:rsid w:val="0068705A"/>
    <w:rsid w:val="00687ABD"/>
    <w:rsid w:val="00687EFF"/>
    <w:rsid w:val="006915E1"/>
    <w:rsid w:val="0069264A"/>
    <w:rsid w:val="00692EC9"/>
    <w:rsid w:val="006931CB"/>
    <w:rsid w:val="006932B4"/>
    <w:rsid w:val="00694486"/>
    <w:rsid w:val="0069485F"/>
    <w:rsid w:val="00694AC1"/>
    <w:rsid w:val="00694CBD"/>
    <w:rsid w:val="00694E79"/>
    <w:rsid w:val="00695B79"/>
    <w:rsid w:val="0069647B"/>
    <w:rsid w:val="006966A2"/>
    <w:rsid w:val="006A123B"/>
    <w:rsid w:val="006A18B2"/>
    <w:rsid w:val="006A1AE7"/>
    <w:rsid w:val="006A1CEF"/>
    <w:rsid w:val="006A2556"/>
    <w:rsid w:val="006A3CA2"/>
    <w:rsid w:val="006A475A"/>
    <w:rsid w:val="006A482A"/>
    <w:rsid w:val="006A4C94"/>
    <w:rsid w:val="006A52C5"/>
    <w:rsid w:val="006A5DE8"/>
    <w:rsid w:val="006A6CBB"/>
    <w:rsid w:val="006A727C"/>
    <w:rsid w:val="006A7830"/>
    <w:rsid w:val="006B00CD"/>
    <w:rsid w:val="006B0468"/>
    <w:rsid w:val="006B0FB1"/>
    <w:rsid w:val="006B2EEC"/>
    <w:rsid w:val="006B2FD5"/>
    <w:rsid w:val="006B3934"/>
    <w:rsid w:val="006B40C4"/>
    <w:rsid w:val="006B437C"/>
    <w:rsid w:val="006B44D4"/>
    <w:rsid w:val="006B49DB"/>
    <w:rsid w:val="006B5BE9"/>
    <w:rsid w:val="006B6BD7"/>
    <w:rsid w:val="006C0100"/>
    <w:rsid w:val="006C0958"/>
    <w:rsid w:val="006C1242"/>
    <w:rsid w:val="006C1873"/>
    <w:rsid w:val="006C1C1E"/>
    <w:rsid w:val="006C2504"/>
    <w:rsid w:val="006C283F"/>
    <w:rsid w:val="006C3260"/>
    <w:rsid w:val="006C3EB0"/>
    <w:rsid w:val="006C4839"/>
    <w:rsid w:val="006C4B99"/>
    <w:rsid w:val="006C4E51"/>
    <w:rsid w:val="006C52F7"/>
    <w:rsid w:val="006C5724"/>
    <w:rsid w:val="006D05A0"/>
    <w:rsid w:val="006D0B28"/>
    <w:rsid w:val="006D1524"/>
    <w:rsid w:val="006D197F"/>
    <w:rsid w:val="006D296D"/>
    <w:rsid w:val="006D2B4F"/>
    <w:rsid w:val="006D2D8B"/>
    <w:rsid w:val="006D3126"/>
    <w:rsid w:val="006D5DFF"/>
    <w:rsid w:val="006D6385"/>
    <w:rsid w:val="006D64BB"/>
    <w:rsid w:val="006D65F5"/>
    <w:rsid w:val="006D6959"/>
    <w:rsid w:val="006D6DF1"/>
    <w:rsid w:val="006D6E21"/>
    <w:rsid w:val="006D7287"/>
    <w:rsid w:val="006D73C8"/>
    <w:rsid w:val="006D7B09"/>
    <w:rsid w:val="006E116A"/>
    <w:rsid w:val="006E11E8"/>
    <w:rsid w:val="006E1469"/>
    <w:rsid w:val="006E340E"/>
    <w:rsid w:val="006E3A86"/>
    <w:rsid w:val="006E5048"/>
    <w:rsid w:val="006E5788"/>
    <w:rsid w:val="006E6DFA"/>
    <w:rsid w:val="006E6EAB"/>
    <w:rsid w:val="006E7692"/>
    <w:rsid w:val="006E7F58"/>
    <w:rsid w:val="006F07EB"/>
    <w:rsid w:val="006F1265"/>
    <w:rsid w:val="006F18AE"/>
    <w:rsid w:val="006F19A8"/>
    <w:rsid w:val="006F23EA"/>
    <w:rsid w:val="006F3910"/>
    <w:rsid w:val="006F4145"/>
    <w:rsid w:val="006F53F3"/>
    <w:rsid w:val="006F5603"/>
    <w:rsid w:val="006F6897"/>
    <w:rsid w:val="006F6A04"/>
    <w:rsid w:val="006F70F2"/>
    <w:rsid w:val="006F7564"/>
    <w:rsid w:val="00702A6F"/>
    <w:rsid w:val="00702D2E"/>
    <w:rsid w:val="00702D85"/>
    <w:rsid w:val="00703218"/>
    <w:rsid w:val="007034D1"/>
    <w:rsid w:val="00706393"/>
    <w:rsid w:val="007063F3"/>
    <w:rsid w:val="00706759"/>
    <w:rsid w:val="00706D76"/>
    <w:rsid w:val="00706DF4"/>
    <w:rsid w:val="00712099"/>
    <w:rsid w:val="007130E1"/>
    <w:rsid w:val="00713E24"/>
    <w:rsid w:val="007141FF"/>
    <w:rsid w:val="0071426D"/>
    <w:rsid w:val="00714B32"/>
    <w:rsid w:val="00715773"/>
    <w:rsid w:val="0071582B"/>
    <w:rsid w:val="00715896"/>
    <w:rsid w:val="0071688C"/>
    <w:rsid w:val="00717AA2"/>
    <w:rsid w:val="007220DF"/>
    <w:rsid w:val="007237EE"/>
    <w:rsid w:val="0072391C"/>
    <w:rsid w:val="007244B6"/>
    <w:rsid w:val="00727819"/>
    <w:rsid w:val="00732335"/>
    <w:rsid w:val="00732936"/>
    <w:rsid w:val="0073371A"/>
    <w:rsid w:val="00733F3A"/>
    <w:rsid w:val="0073673C"/>
    <w:rsid w:val="00737237"/>
    <w:rsid w:val="00740164"/>
    <w:rsid w:val="007415A5"/>
    <w:rsid w:val="00742069"/>
    <w:rsid w:val="007427F1"/>
    <w:rsid w:val="0074529A"/>
    <w:rsid w:val="007452AE"/>
    <w:rsid w:val="00745F99"/>
    <w:rsid w:val="00746147"/>
    <w:rsid w:val="00746271"/>
    <w:rsid w:val="007467B3"/>
    <w:rsid w:val="0074747F"/>
    <w:rsid w:val="007479DA"/>
    <w:rsid w:val="00747CAB"/>
    <w:rsid w:val="00752A15"/>
    <w:rsid w:val="00753305"/>
    <w:rsid w:val="007538C3"/>
    <w:rsid w:val="00753976"/>
    <w:rsid w:val="00753C12"/>
    <w:rsid w:val="00754677"/>
    <w:rsid w:val="00757450"/>
    <w:rsid w:val="007578A7"/>
    <w:rsid w:val="0076099C"/>
    <w:rsid w:val="00760B44"/>
    <w:rsid w:val="00760D2E"/>
    <w:rsid w:val="00760E47"/>
    <w:rsid w:val="007622C0"/>
    <w:rsid w:val="007623E4"/>
    <w:rsid w:val="00762629"/>
    <w:rsid w:val="007637DC"/>
    <w:rsid w:val="00764017"/>
    <w:rsid w:val="00766015"/>
    <w:rsid w:val="00766256"/>
    <w:rsid w:val="0076711A"/>
    <w:rsid w:val="00767E42"/>
    <w:rsid w:val="0077156D"/>
    <w:rsid w:val="007719D0"/>
    <w:rsid w:val="00772447"/>
    <w:rsid w:val="00773152"/>
    <w:rsid w:val="00773929"/>
    <w:rsid w:val="00774C7D"/>
    <w:rsid w:val="00774F30"/>
    <w:rsid w:val="007762BF"/>
    <w:rsid w:val="00777074"/>
    <w:rsid w:val="0078129F"/>
    <w:rsid w:val="00781C6F"/>
    <w:rsid w:val="007825E5"/>
    <w:rsid w:val="00782DA7"/>
    <w:rsid w:val="00783275"/>
    <w:rsid w:val="007838C7"/>
    <w:rsid w:val="00783E1A"/>
    <w:rsid w:val="00784328"/>
    <w:rsid w:val="007847CA"/>
    <w:rsid w:val="007857C2"/>
    <w:rsid w:val="00785BBA"/>
    <w:rsid w:val="007860D6"/>
    <w:rsid w:val="0078659F"/>
    <w:rsid w:val="0078703F"/>
    <w:rsid w:val="00787D5D"/>
    <w:rsid w:val="00790039"/>
    <w:rsid w:val="00791630"/>
    <w:rsid w:val="00791816"/>
    <w:rsid w:val="00792055"/>
    <w:rsid w:val="00792D87"/>
    <w:rsid w:val="0079485D"/>
    <w:rsid w:val="00794F29"/>
    <w:rsid w:val="00795005"/>
    <w:rsid w:val="007954AD"/>
    <w:rsid w:val="00797953"/>
    <w:rsid w:val="007A06D9"/>
    <w:rsid w:val="007A0EFE"/>
    <w:rsid w:val="007A1F48"/>
    <w:rsid w:val="007A2E8B"/>
    <w:rsid w:val="007A4450"/>
    <w:rsid w:val="007A47EE"/>
    <w:rsid w:val="007A5EF7"/>
    <w:rsid w:val="007A691F"/>
    <w:rsid w:val="007A7178"/>
    <w:rsid w:val="007A7272"/>
    <w:rsid w:val="007A79D4"/>
    <w:rsid w:val="007B0A33"/>
    <w:rsid w:val="007B0D3D"/>
    <w:rsid w:val="007B1FC3"/>
    <w:rsid w:val="007B2142"/>
    <w:rsid w:val="007B2270"/>
    <w:rsid w:val="007B434C"/>
    <w:rsid w:val="007B4FDD"/>
    <w:rsid w:val="007B7767"/>
    <w:rsid w:val="007C0256"/>
    <w:rsid w:val="007C120A"/>
    <w:rsid w:val="007C1674"/>
    <w:rsid w:val="007C27CE"/>
    <w:rsid w:val="007C643B"/>
    <w:rsid w:val="007C67B2"/>
    <w:rsid w:val="007C76D7"/>
    <w:rsid w:val="007D0677"/>
    <w:rsid w:val="007D0B28"/>
    <w:rsid w:val="007D1849"/>
    <w:rsid w:val="007D1B88"/>
    <w:rsid w:val="007D36F3"/>
    <w:rsid w:val="007D3CD5"/>
    <w:rsid w:val="007D4E04"/>
    <w:rsid w:val="007D4E44"/>
    <w:rsid w:val="007D57E9"/>
    <w:rsid w:val="007D6953"/>
    <w:rsid w:val="007D724E"/>
    <w:rsid w:val="007D7741"/>
    <w:rsid w:val="007E0C44"/>
    <w:rsid w:val="007E17D4"/>
    <w:rsid w:val="007E18F0"/>
    <w:rsid w:val="007E20E3"/>
    <w:rsid w:val="007E30DF"/>
    <w:rsid w:val="007E30E9"/>
    <w:rsid w:val="007E32B6"/>
    <w:rsid w:val="007E35CA"/>
    <w:rsid w:val="007E40C4"/>
    <w:rsid w:val="007E4D00"/>
    <w:rsid w:val="007E4E96"/>
    <w:rsid w:val="007E6833"/>
    <w:rsid w:val="007E6F66"/>
    <w:rsid w:val="007E7102"/>
    <w:rsid w:val="007F022C"/>
    <w:rsid w:val="007F075F"/>
    <w:rsid w:val="007F1CFC"/>
    <w:rsid w:val="007F1EA3"/>
    <w:rsid w:val="007F2015"/>
    <w:rsid w:val="007F3883"/>
    <w:rsid w:val="007F397B"/>
    <w:rsid w:val="007F4EDB"/>
    <w:rsid w:val="007F54DF"/>
    <w:rsid w:val="007F6344"/>
    <w:rsid w:val="007F6803"/>
    <w:rsid w:val="007F6986"/>
    <w:rsid w:val="007F6D05"/>
    <w:rsid w:val="007F7827"/>
    <w:rsid w:val="00801731"/>
    <w:rsid w:val="00801FE1"/>
    <w:rsid w:val="00802217"/>
    <w:rsid w:val="0080350C"/>
    <w:rsid w:val="00803857"/>
    <w:rsid w:val="00804722"/>
    <w:rsid w:val="00805497"/>
    <w:rsid w:val="0080694A"/>
    <w:rsid w:val="008102F9"/>
    <w:rsid w:val="00810C3C"/>
    <w:rsid w:val="008117FC"/>
    <w:rsid w:val="00811805"/>
    <w:rsid w:val="00812EA6"/>
    <w:rsid w:val="00813005"/>
    <w:rsid w:val="00813773"/>
    <w:rsid w:val="00813CF5"/>
    <w:rsid w:val="00813E6E"/>
    <w:rsid w:val="0081567F"/>
    <w:rsid w:val="00815FB8"/>
    <w:rsid w:val="008166B8"/>
    <w:rsid w:val="008169A5"/>
    <w:rsid w:val="00817BEA"/>
    <w:rsid w:val="008202C3"/>
    <w:rsid w:val="00821CAB"/>
    <w:rsid w:val="00825852"/>
    <w:rsid w:val="0082593B"/>
    <w:rsid w:val="00825AA7"/>
    <w:rsid w:val="00825D34"/>
    <w:rsid w:val="0082600D"/>
    <w:rsid w:val="00826F81"/>
    <w:rsid w:val="00827306"/>
    <w:rsid w:val="008306D3"/>
    <w:rsid w:val="00830D2A"/>
    <w:rsid w:val="00830DB3"/>
    <w:rsid w:val="00831F73"/>
    <w:rsid w:val="00832B09"/>
    <w:rsid w:val="00832C4E"/>
    <w:rsid w:val="00833B53"/>
    <w:rsid w:val="00833F66"/>
    <w:rsid w:val="00834850"/>
    <w:rsid w:val="008348AC"/>
    <w:rsid w:val="00835759"/>
    <w:rsid w:val="00835AA3"/>
    <w:rsid w:val="00836CC2"/>
    <w:rsid w:val="008376E1"/>
    <w:rsid w:val="0084125A"/>
    <w:rsid w:val="00841350"/>
    <w:rsid w:val="008426AA"/>
    <w:rsid w:val="008432C5"/>
    <w:rsid w:val="00843F43"/>
    <w:rsid w:val="00844CA7"/>
    <w:rsid w:val="00845114"/>
    <w:rsid w:val="008456A3"/>
    <w:rsid w:val="00850831"/>
    <w:rsid w:val="008508C1"/>
    <w:rsid w:val="00851D3A"/>
    <w:rsid w:val="00851DA6"/>
    <w:rsid w:val="00852B2C"/>
    <w:rsid w:val="00853449"/>
    <w:rsid w:val="00853F4D"/>
    <w:rsid w:val="0085552B"/>
    <w:rsid w:val="008558EC"/>
    <w:rsid w:val="00856607"/>
    <w:rsid w:val="008572E4"/>
    <w:rsid w:val="00857715"/>
    <w:rsid w:val="00861839"/>
    <w:rsid w:val="0086255F"/>
    <w:rsid w:val="0086269F"/>
    <w:rsid w:val="00863091"/>
    <w:rsid w:val="008632C5"/>
    <w:rsid w:val="008638A8"/>
    <w:rsid w:val="00863BF5"/>
    <w:rsid w:val="00865A1B"/>
    <w:rsid w:val="00865CB4"/>
    <w:rsid w:val="0086641A"/>
    <w:rsid w:val="00866921"/>
    <w:rsid w:val="00866D26"/>
    <w:rsid w:val="008722EC"/>
    <w:rsid w:val="00872590"/>
    <w:rsid w:val="00874EDC"/>
    <w:rsid w:val="00875550"/>
    <w:rsid w:val="00875F4B"/>
    <w:rsid w:val="0087605E"/>
    <w:rsid w:val="008764A4"/>
    <w:rsid w:val="008773DB"/>
    <w:rsid w:val="00884610"/>
    <w:rsid w:val="00884D39"/>
    <w:rsid w:val="008850BE"/>
    <w:rsid w:val="00885D42"/>
    <w:rsid w:val="0088610D"/>
    <w:rsid w:val="00886481"/>
    <w:rsid w:val="008865D2"/>
    <w:rsid w:val="00886908"/>
    <w:rsid w:val="00886BD6"/>
    <w:rsid w:val="00886F84"/>
    <w:rsid w:val="00886FED"/>
    <w:rsid w:val="00890EBE"/>
    <w:rsid w:val="0089149B"/>
    <w:rsid w:val="00892043"/>
    <w:rsid w:val="008925F2"/>
    <w:rsid w:val="00892C1A"/>
    <w:rsid w:val="008939E0"/>
    <w:rsid w:val="00893CE2"/>
    <w:rsid w:val="00894581"/>
    <w:rsid w:val="00895E46"/>
    <w:rsid w:val="00895EC5"/>
    <w:rsid w:val="00896A03"/>
    <w:rsid w:val="00896AFF"/>
    <w:rsid w:val="008A05B6"/>
    <w:rsid w:val="008A06BF"/>
    <w:rsid w:val="008A0F56"/>
    <w:rsid w:val="008A2CB3"/>
    <w:rsid w:val="008A5001"/>
    <w:rsid w:val="008A793E"/>
    <w:rsid w:val="008A7AB2"/>
    <w:rsid w:val="008B07B1"/>
    <w:rsid w:val="008B156D"/>
    <w:rsid w:val="008B1BC4"/>
    <w:rsid w:val="008B1C61"/>
    <w:rsid w:val="008B288C"/>
    <w:rsid w:val="008B34BA"/>
    <w:rsid w:val="008B39FE"/>
    <w:rsid w:val="008B4391"/>
    <w:rsid w:val="008B6C02"/>
    <w:rsid w:val="008B6FB2"/>
    <w:rsid w:val="008C0D1A"/>
    <w:rsid w:val="008C1F39"/>
    <w:rsid w:val="008C25BA"/>
    <w:rsid w:val="008C34ED"/>
    <w:rsid w:val="008C353C"/>
    <w:rsid w:val="008C40A9"/>
    <w:rsid w:val="008C493F"/>
    <w:rsid w:val="008C4CE0"/>
    <w:rsid w:val="008C6582"/>
    <w:rsid w:val="008D05A9"/>
    <w:rsid w:val="008D0CDC"/>
    <w:rsid w:val="008D22B2"/>
    <w:rsid w:val="008D3438"/>
    <w:rsid w:val="008D6B3D"/>
    <w:rsid w:val="008D6E6C"/>
    <w:rsid w:val="008D7208"/>
    <w:rsid w:val="008D74E2"/>
    <w:rsid w:val="008D7929"/>
    <w:rsid w:val="008E0189"/>
    <w:rsid w:val="008E0244"/>
    <w:rsid w:val="008E211D"/>
    <w:rsid w:val="008E405B"/>
    <w:rsid w:val="008E4570"/>
    <w:rsid w:val="008E4602"/>
    <w:rsid w:val="008E4991"/>
    <w:rsid w:val="008E5021"/>
    <w:rsid w:val="008E5CB1"/>
    <w:rsid w:val="008E61AA"/>
    <w:rsid w:val="008E6269"/>
    <w:rsid w:val="008E640B"/>
    <w:rsid w:val="008E6BA9"/>
    <w:rsid w:val="008E6E87"/>
    <w:rsid w:val="008F00A0"/>
    <w:rsid w:val="008F0BF7"/>
    <w:rsid w:val="008F1BF9"/>
    <w:rsid w:val="008F2BD9"/>
    <w:rsid w:val="008F351F"/>
    <w:rsid w:val="008F3709"/>
    <w:rsid w:val="008F3817"/>
    <w:rsid w:val="008F39E8"/>
    <w:rsid w:val="008F3D49"/>
    <w:rsid w:val="008F4806"/>
    <w:rsid w:val="008F4CB6"/>
    <w:rsid w:val="009002D9"/>
    <w:rsid w:val="00900418"/>
    <w:rsid w:val="00900974"/>
    <w:rsid w:val="00902599"/>
    <w:rsid w:val="00902DFF"/>
    <w:rsid w:val="009031F8"/>
    <w:rsid w:val="009032E2"/>
    <w:rsid w:val="00903FDF"/>
    <w:rsid w:val="00904BB6"/>
    <w:rsid w:val="009053E0"/>
    <w:rsid w:val="009066B2"/>
    <w:rsid w:val="009069F5"/>
    <w:rsid w:val="00906BEE"/>
    <w:rsid w:val="009103BC"/>
    <w:rsid w:val="00910F75"/>
    <w:rsid w:val="00913700"/>
    <w:rsid w:val="00915A99"/>
    <w:rsid w:val="00916596"/>
    <w:rsid w:val="00917988"/>
    <w:rsid w:val="00917D5D"/>
    <w:rsid w:val="0092022A"/>
    <w:rsid w:val="0092042C"/>
    <w:rsid w:val="009239B6"/>
    <w:rsid w:val="00923F97"/>
    <w:rsid w:val="00925A2E"/>
    <w:rsid w:val="00925FEA"/>
    <w:rsid w:val="009263C7"/>
    <w:rsid w:val="00926B13"/>
    <w:rsid w:val="00927867"/>
    <w:rsid w:val="00927A47"/>
    <w:rsid w:val="009303EA"/>
    <w:rsid w:val="00930E83"/>
    <w:rsid w:val="009310BE"/>
    <w:rsid w:val="009311F6"/>
    <w:rsid w:val="009326B2"/>
    <w:rsid w:val="00933069"/>
    <w:rsid w:val="009333F8"/>
    <w:rsid w:val="0093414C"/>
    <w:rsid w:val="00934810"/>
    <w:rsid w:val="00936573"/>
    <w:rsid w:val="00937367"/>
    <w:rsid w:val="0093779B"/>
    <w:rsid w:val="009379CF"/>
    <w:rsid w:val="00937A50"/>
    <w:rsid w:val="00940BD9"/>
    <w:rsid w:val="00941313"/>
    <w:rsid w:val="009419B1"/>
    <w:rsid w:val="0094273D"/>
    <w:rsid w:val="00943080"/>
    <w:rsid w:val="009443C7"/>
    <w:rsid w:val="009447EB"/>
    <w:rsid w:val="00945AE2"/>
    <w:rsid w:val="00947CEC"/>
    <w:rsid w:val="00950BA6"/>
    <w:rsid w:val="0095141B"/>
    <w:rsid w:val="00951B71"/>
    <w:rsid w:val="00951CFA"/>
    <w:rsid w:val="009523F9"/>
    <w:rsid w:val="00952B5C"/>
    <w:rsid w:val="00952C2F"/>
    <w:rsid w:val="00953234"/>
    <w:rsid w:val="00953893"/>
    <w:rsid w:val="00953B11"/>
    <w:rsid w:val="00954580"/>
    <w:rsid w:val="00954594"/>
    <w:rsid w:val="00955548"/>
    <w:rsid w:val="0095567B"/>
    <w:rsid w:val="009564CD"/>
    <w:rsid w:val="00956772"/>
    <w:rsid w:val="00956B52"/>
    <w:rsid w:val="00960701"/>
    <w:rsid w:val="00960CEB"/>
    <w:rsid w:val="0096205B"/>
    <w:rsid w:val="009637C8"/>
    <w:rsid w:val="00963A12"/>
    <w:rsid w:val="00963EBB"/>
    <w:rsid w:val="009658B5"/>
    <w:rsid w:val="00965B48"/>
    <w:rsid w:val="00966263"/>
    <w:rsid w:val="00966A99"/>
    <w:rsid w:val="00966C36"/>
    <w:rsid w:val="00970A9E"/>
    <w:rsid w:val="0097256E"/>
    <w:rsid w:val="00972DC5"/>
    <w:rsid w:val="009730E8"/>
    <w:rsid w:val="00974516"/>
    <w:rsid w:val="00974BA9"/>
    <w:rsid w:val="00974F4E"/>
    <w:rsid w:val="00975C81"/>
    <w:rsid w:val="00976092"/>
    <w:rsid w:val="00977249"/>
    <w:rsid w:val="00977AB8"/>
    <w:rsid w:val="009800EE"/>
    <w:rsid w:val="009802F9"/>
    <w:rsid w:val="009813F2"/>
    <w:rsid w:val="00984074"/>
    <w:rsid w:val="0098596C"/>
    <w:rsid w:val="009862EF"/>
    <w:rsid w:val="00986813"/>
    <w:rsid w:val="00987068"/>
    <w:rsid w:val="0098757F"/>
    <w:rsid w:val="0098784D"/>
    <w:rsid w:val="00987FBE"/>
    <w:rsid w:val="0099035C"/>
    <w:rsid w:val="0099205A"/>
    <w:rsid w:val="009921E4"/>
    <w:rsid w:val="00992225"/>
    <w:rsid w:val="00993381"/>
    <w:rsid w:val="009947D9"/>
    <w:rsid w:val="00994BDF"/>
    <w:rsid w:val="00994FFE"/>
    <w:rsid w:val="00995464"/>
    <w:rsid w:val="009956E3"/>
    <w:rsid w:val="009A03FA"/>
    <w:rsid w:val="009A0469"/>
    <w:rsid w:val="009A27C3"/>
    <w:rsid w:val="009A2ECA"/>
    <w:rsid w:val="009A3C4E"/>
    <w:rsid w:val="009A5C8A"/>
    <w:rsid w:val="009A5E8C"/>
    <w:rsid w:val="009A6660"/>
    <w:rsid w:val="009A734C"/>
    <w:rsid w:val="009A77E3"/>
    <w:rsid w:val="009A7F6F"/>
    <w:rsid w:val="009B00AD"/>
    <w:rsid w:val="009B1756"/>
    <w:rsid w:val="009B1CF1"/>
    <w:rsid w:val="009B1D76"/>
    <w:rsid w:val="009B232A"/>
    <w:rsid w:val="009B2438"/>
    <w:rsid w:val="009B3516"/>
    <w:rsid w:val="009B3761"/>
    <w:rsid w:val="009B435F"/>
    <w:rsid w:val="009B4A95"/>
    <w:rsid w:val="009B4E1A"/>
    <w:rsid w:val="009B548A"/>
    <w:rsid w:val="009B5670"/>
    <w:rsid w:val="009B594E"/>
    <w:rsid w:val="009B6B91"/>
    <w:rsid w:val="009C0663"/>
    <w:rsid w:val="009C1B63"/>
    <w:rsid w:val="009C2655"/>
    <w:rsid w:val="009C5124"/>
    <w:rsid w:val="009C5F97"/>
    <w:rsid w:val="009C6908"/>
    <w:rsid w:val="009C74D1"/>
    <w:rsid w:val="009D04B2"/>
    <w:rsid w:val="009D1727"/>
    <w:rsid w:val="009D1DD8"/>
    <w:rsid w:val="009D24F6"/>
    <w:rsid w:val="009D3EBF"/>
    <w:rsid w:val="009D3ED9"/>
    <w:rsid w:val="009D6E10"/>
    <w:rsid w:val="009D7563"/>
    <w:rsid w:val="009D7911"/>
    <w:rsid w:val="009E0433"/>
    <w:rsid w:val="009E0BA8"/>
    <w:rsid w:val="009E0FE4"/>
    <w:rsid w:val="009E14CF"/>
    <w:rsid w:val="009E178A"/>
    <w:rsid w:val="009E201C"/>
    <w:rsid w:val="009E3466"/>
    <w:rsid w:val="009E350D"/>
    <w:rsid w:val="009E3D45"/>
    <w:rsid w:val="009E3FFE"/>
    <w:rsid w:val="009E4D82"/>
    <w:rsid w:val="009E5A2B"/>
    <w:rsid w:val="009E5F39"/>
    <w:rsid w:val="009E69C8"/>
    <w:rsid w:val="009E6C1D"/>
    <w:rsid w:val="009E6D9F"/>
    <w:rsid w:val="009E74AE"/>
    <w:rsid w:val="009E7EFE"/>
    <w:rsid w:val="009F0C82"/>
    <w:rsid w:val="009F16C9"/>
    <w:rsid w:val="009F21EB"/>
    <w:rsid w:val="009F25F1"/>
    <w:rsid w:val="009F2BAA"/>
    <w:rsid w:val="009F2BD5"/>
    <w:rsid w:val="009F31AC"/>
    <w:rsid w:val="009F3374"/>
    <w:rsid w:val="009F3703"/>
    <w:rsid w:val="009F739C"/>
    <w:rsid w:val="009F75D4"/>
    <w:rsid w:val="009F7C55"/>
    <w:rsid w:val="00A00235"/>
    <w:rsid w:val="00A02626"/>
    <w:rsid w:val="00A027CF"/>
    <w:rsid w:val="00A036B9"/>
    <w:rsid w:val="00A102ED"/>
    <w:rsid w:val="00A11630"/>
    <w:rsid w:val="00A11AC5"/>
    <w:rsid w:val="00A1367E"/>
    <w:rsid w:val="00A14370"/>
    <w:rsid w:val="00A14A50"/>
    <w:rsid w:val="00A155A3"/>
    <w:rsid w:val="00A15610"/>
    <w:rsid w:val="00A15735"/>
    <w:rsid w:val="00A15E31"/>
    <w:rsid w:val="00A16229"/>
    <w:rsid w:val="00A16D65"/>
    <w:rsid w:val="00A2077B"/>
    <w:rsid w:val="00A22B77"/>
    <w:rsid w:val="00A23D37"/>
    <w:rsid w:val="00A2466F"/>
    <w:rsid w:val="00A25734"/>
    <w:rsid w:val="00A25A67"/>
    <w:rsid w:val="00A261CD"/>
    <w:rsid w:val="00A30980"/>
    <w:rsid w:val="00A310B3"/>
    <w:rsid w:val="00A316FB"/>
    <w:rsid w:val="00A31EDA"/>
    <w:rsid w:val="00A334B2"/>
    <w:rsid w:val="00A33C42"/>
    <w:rsid w:val="00A33C81"/>
    <w:rsid w:val="00A33DE9"/>
    <w:rsid w:val="00A35D81"/>
    <w:rsid w:val="00A400A2"/>
    <w:rsid w:val="00A40352"/>
    <w:rsid w:val="00A40F30"/>
    <w:rsid w:val="00A4108B"/>
    <w:rsid w:val="00A43185"/>
    <w:rsid w:val="00A44824"/>
    <w:rsid w:val="00A46837"/>
    <w:rsid w:val="00A47016"/>
    <w:rsid w:val="00A47CB7"/>
    <w:rsid w:val="00A501BE"/>
    <w:rsid w:val="00A509D9"/>
    <w:rsid w:val="00A51406"/>
    <w:rsid w:val="00A54030"/>
    <w:rsid w:val="00A5473D"/>
    <w:rsid w:val="00A54D87"/>
    <w:rsid w:val="00A54F67"/>
    <w:rsid w:val="00A5550C"/>
    <w:rsid w:val="00A55E43"/>
    <w:rsid w:val="00A566A7"/>
    <w:rsid w:val="00A569EB"/>
    <w:rsid w:val="00A56AD4"/>
    <w:rsid w:val="00A56FEA"/>
    <w:rsid w:val="00A571C3"/>
    <w:rsid w:val="00A60A9A"/>
    <w:rsid w:val="00A630B0"/>
    <w:rsid w:val="00A636C9"/>
    <w:rsid w:val="00A63DBE"/>
    <w:rsid w:val="00A64717"/>
    <w:rsid w:val="00A64EE1"/>
    <w:rsid w:val="00A6690B"/>
    <w:rsid w:val="00A6708F"/>
    <w:rsid w:val="00A675D8"/>
    <w:rsid w:val="00A71B57"/>
    <w:rsid w:val="00A73665"/>
    <w:rsid w:val="00A742D8"/>
    <w:rsid w:val="00A74D12"/>
    <w:rsid w:val="00A74F00"/>
    <w:rsid w:val="00A75010"/>
    <w:rsid w:val="00A76766"/>
    <w:rsid w:val="00A76919"/>
    <w:rsid w:val="00A7695F"/>
    <w:rsid w:val="00A76CB2"/>
    <w:rsid w:val="00A76D94"/>
    <w:rsid w:val="00A8137C"/>
    <w:rsid w:val="00A81CF0"/>
    <w:rsid w:val="00A81D79"/>
    <w:rsid w:val="00A838EA"/>
    <w:rsid w:val="00A84140"/>
    <w:rsid w:val="00A8444F"/>
    <w:rsid w:val="00A84B55"/>
    <w:rsid w:val="00A866AA"/>
    <w:rsid w:val="00A878B1"/>
    <w:rsid w:val="00A87B57"/>
    <w:rsid w:val="00A92893"/>
    <w:rsid w:val="00A937B9"/>
    <w:rsid w:val="00A93CE0"/>
    <w:rsid w:val="00A947F2"/>
    <w:rsid w:val="00A948A4"/>
    <w:rsid w:val="00A95977"/>
    <w:rsid w:val="00A95E97"/>
    <w:rsid w:val="00A9603A"/>
    <w:rsid w:val="00A96E5D"/>
    <w:rsid w:val="00AA0B18"/>
    <w:rsid w:val="00AA2136"/>
    <w:rsid w:val="00AA370B"/>
    <w:rsid w:val="00AA4745"/>
    <w:rsid w:val="00AA49A3"/>
    <w:rsid w:val="00AA4F80"/>
    <w:rsid w:val="00AA61DD"/>
    <w:rsid w:val="00AA66E6"/>
    <w:rsid w:val="00AA714E"/>
    <w:rsid w:val="00AA747C"/>
    <w:rsid w:val="00AB0701"/>
    <w:rsid w:val="00AB0B16"/>
    <w:rsid w:val="00AB0ED6"/>
    <w:rsid w:val="00AB0F38"/>
    <w:rsid w:val="00AB1C09"/>
    <w:rsid w:val="00AB1D81"/>
    <w:rsid w:val="00AB1FD4"/>
    <w:rsid w:val="00AB24EB"/>
    <w:rsid w:val="00AB3714"/>
    <w:rsid w:val="00AB3A67"/>
    <w:rsid w:val="00AB4E76"/>
    <w:rsid w:val="00AB5222"/>
    <w:rsid w:val="00AB74F3"/>
    <w:rsid w:val="00AB76BD"/>
    <w:rsid w:val="00AC000D"/>
    <w:rsid w:val="00AC03DA"/>
    <w:rsid w:val="00AC0B54"/>
    <w:rsid w:val="00AC0CF9"/>
    <w:rsid w:val="00AC290E"/>
    <w:rsid w:val="00AC3833"/>
    <w:rsid w:val="00AC471B"/>
    <w:rsid w:val="00AC5290"/>
    <w:rsid w:val="00AC53B6"/>
    <w:rsid w:val="00AC7E0E"/>
    <w:rsid w:val="00AD19B3"/>
    <w:rsid w:val="00AD323D"/>
    <w:rsid w:val="00AD353D"/>
    <w:rsid w:val="00AD5C57"/>
    <w:rsid w:val="00AD6B7E"/>
    <w:rsid w:val="00AD78E2"/>
    <w:rsid w:val="00AD7A7C"/>
    <w:rsid w:val="00AE0421"/>
    <w:rsid w:val="00AE0913"/>
    <w:rsid w:val="00AE1A63"/>
    <w:rsid w:val="00AE20D5"/>
    <w:rsid w:val="00AE2C3A"/>
    <w:rsid w:val="00AE3EF7"/>
    <w:rsid w:val="00AE4289"/>
    <w:rsid w:val="00AE4B36"/>
    <w:rsid w:val="00AE547F"/>
    <w:rsid w:val="00AE55FF"/>
    <w:rsid w:val="00AE7813"/>
    <w:rsid w:val="00AE78AA"/>
    <w:rsid w:val="00AE79E8"/>
    <w:rsid w:val="00AE7AFD"/>
    <w:rsid w:val="00AF06D5"/>
    <w:rsid w:val="00AF0A71"/>
    <w:rsid w:val="00AF136F"/>
    <w:rsid w:val="00AF2921"/>
    <w:rsid w:val="00AF349B"/>
    <w:rsid w:val="00AF42DC"/>
    <w:rsid w:val="00AF501F"/>
    <w:rsid w:val="00AF5541"/>
    <w:rsid w:val="00AF5EBD"/>
    <w:rsid w:val="00AF6191"/>
    <w:rsid w:val="00AF666A"/>
    <w:rsid w:val="00AF66DE"/>
    <w:rsid w:val="00AF75EC"/>
    <w:rsid w:val="00AF79B0"/>
    <w:rsid w:val="00B00165"/>
    <w:rsid w:val="00B021EB"/>
    <w:rsid w:val="00B023CF"/>
    <w:rsid w:val="00B044D1"/>
    <w:rsid w:val="00B04879"/>
    <w:rsid w:val="00B04BF9"/>
    <w:rsid w:val="00B05145"/>
    <w:rsid w:val="00B0563B"/>
    <w:rsid w:val="00B05FE6"/>
    <w:rsid w:val="00B06434"/>
    <w:rsid w:val="00B06484"/>
    <w:rsid w:val="00B0706E"/>
    <w:rsid w:val="00B10D4B"/>
    <w:rsid w:val="00B11FC4"/>
    <w:rsid w:val="00B12C30"/>
    <w:rsid w:val="00B13D3B"/>
    <w:rsid w:val="00B13F4A"/>
    <w:rsid w:val="00B1408B"/>
    <w:rsid w:val="00B14179"/>
    <w:rsid w:val="00B14267"/>
    <w:rsid w:val="00B1522F"/>
    <w:rsid w:val="00B163CD"/>
    <w:rsid w:val="00B20D04"/>
    <w:rsid w:val="00B21300"/>
    <w:rsid w:val="00B218B2"/>
    <w:rsid w:val="00B22B7A"/>
    <w:rsid w:val="00B2388F"/>
    <w:rsid w:val="00B23A0C"/>
    <w:rsid w:val="00B23E6C"/>
    <w:rsid w:val="00B2495E"/>
    <w:rsid w:val="00B24DC6"/>
    <w:rsid w:val="00B32C04"/>
    <w:rsid w:val="00B33514"/>
    <w:rsid w:val="00B33874"/>
    <w:rsid w:val="00B35FEB"/>
    <w:rsid w:val="00B36E71"/>
    <w:rsid w:val="00B37C87"/>
    <w:rsid w:val="00B37E1D"/>
    <w:rsid w:val="00B40053"/>
    <w:rsid w:val="00B40EB1"/>
    <w:rsid w:val="00B40ECE"/>
    <w:rsid w:val="00B4172D"/>
    <w:rsid w:val="00B43DA2"/>
    <w:rsid w:val="00B43DEA"/>
    <w:rsid w:val="00B442E7"/>
    <w:rsid w:val="00B449F4"/>
    <w:rsid w:val="00B44CB5"/>
    <w:rsid w:val="00B45718"/>
    <w:rsid w:val="00B4586E"/>
    <w:rsid w:val="00B466D3"/>
    <w:rsid w:val="00B474E1"/>
    <w:rsid w:val="00B47AC4"/>
    <w:rsid w:val="00B50107"/>
    <w:rsid w:val="00B52126"/>
    <w:rsid w:val="00B52935"/>
    <w:rsid w:val="00B52A93"/>
    <w:rsid w:val="00B5349C"/>
    <w:rsid w:val="00B53BD7"/>
    <w:rsid w:val="00B53D3F"/>
    <w:rsid w:val="00B54B94"/>
    <w:rsid w:val="00B600E2"/>
    <w:rsid w:val="00B615B4"/>
    <w:rsid w:val="00B61DAB"/>
    <w:rsid w:val="00B62276"/>
    <w:rsid w:val="00B6293C"/>
    <w:rsid w:val="00B62A42"/>
    <w:rsid w:val="00B63E1F"/>
    <w:rsid w:val="00B64632"/>
    <w:rsid w:val="00B64DB0"/>
    <w:rsid w:val="00B64FD5"/>
    <w:rsid w:val="00B65846"/>
    <w:rsid w:val="00B660C6"/>
    <w:rsid w:val="00B67301"/>
    <w:rsid w:val="00B6767D"/>
    <w:rsid w:val="00B67CCC"/>
    <w:rsid w:val="00B70608"/>
    <w:rsid w:val="00B7207F"/>
    <w:rsid w:val="00B726D2"/>
    <w:rsid w:val="00B73187"/>
    <w:rsid w:val="00B73775"/>
    <w:rsid w:val="00B73F13"/>
    <w:rsid w:val="00B74C44"/>
    <w:rsid w:val="00B74CDF"/>
    <w:rsid w:val="00B74E09"/>
    <w:rsid w:val="00B75AAC"/>
    <w:rsid w:val="00B75DF5"/>
    <w:rsid w:val="00B76619"/>
    <w:rsid w:val="00B767C2"/>
    <w:rsid w:val="00B76C95"/>
    <w:rsid w:val="00B76EC3"/>
    <w:rsid w:val="00B775B8"/>
    <w:rsid w:val="00B80397"/>
    <w:rsid w:val="00B82B01"/>
    <w:rsid w:val="00B82E1C"/>
    <w:rsid w:val="00B83814"/>
    <w:rsid w:val="00B84A7C"/>
    <w:rsid w:val="00B853F7"/>
    <w:rsid w:val="00B85577"/>
    <w:rsid w:val="00B86489"/>
    <w:rsid w:val="00B90620"/>
    <w:rsid w:val="00B9222E"/>
    <w:rsid w:val="00B9295E"/>
    <w:rsid w:val="00B93736"/>
    <w:rsid w:val="00B938D9"/>
    <w:rsid w:val="00B94034"/>
    <w:rsid w:val="00B94168"/>
    <w:rsid w:val="00B943BD"/>
    <w:rsid w:val="00B94E9C"/>
    <w:rsid w:val="00B95679"/>
    <w:rsid w:val="00B9629D"/>
    <w:rsid w:val="00BA0D32"/>
    <w:rsid w:val="00BA1B4C"/>
    <w:rsid w:val="00BA1FCC"/>
    <w:rsid w:val="00BA3DCA"/>
    <w:rsid w:val="00BA5307"/>
    <w:rsid w:val="00BA58D3"/>
    <w:rsid w:val="00BA75BF"/>
    <w:rsid w:val="00BA7B46"/>
    <w:rsid w:val="00BB02DC"/>
    <w:rsid w:val="00BB1075"/>
    <w:rsid w:val="00BB1162"/>
    <w:rsid w:val="00BB178E"/>
    <w:rsid w:val="00BB3363"/>
    <w:rsid w:val="00BB3D72"/>
    <w:rsid w:val="00BB41A1"/>
    <w:rsid w:val="00BB4491"/>
    <w:rsid w:val="00BB45D8"/>
    <w:rsid w:val="00BB5DB6"/>
    <w:rsid w:val="00BB7EE8"/>
    <w:rsid w:val="00BC0C7F"/>
    <w:rsid w:val="00BC23CB"/>
    <w:rsid w:val="00BC2866"/>
    <w:rsid w:val="00BC3215"/>
    <w:rsid w:val="00BC4EA0"/>
    <w:rsid w:val="00BC53E9"/>
    <w:rsid w:val="00BC623D"/>
    <w:rsid w:val="00BC6372"/>
    <w:rsid w:val="00BC6D2C"/>
    <w:rsid w:val="00BC6EF5"/>
    <w:rsid w:val="00BD1BC2"/>
    <w:rsid w:val="00BD2ABB"/>
    <w:rsid w:val="00BD2C6B"/>
    <w:rsid w:val="00BD4A07"/>
    <w:rsid w:val="00BD4C48"/>
    <w:rsid w:val="00BD6413"/>
    <w:rsid w:val="00BD648A"/>
    <w:rsid w:val="00BE0F16"/>
    <w:rsid w:val="00BE1D9F"/>
    <w:rsid w:val="00BE1DFA"/>
    <w:rsid w:val="00BE2C8D"/>
    <w:rsid w:val="00BE3712"/>
    <w:rsid w:val="00BE3DE4"/>
    <w:rsid w:val="00BE3FB4"/>
    <w:rsid w:val="00BE477E"/>
    <w:rsid w:val="00BE4970"/>
    <w:rsid w:val="00BF05C1"/>
    <w:rsid w:val="00BF0892"/>
    <w:rsid w:val="00BF09EE"/>
    <w:rsid w:val="00BF2247"/>
    <w:rsid w:val="00BF25B7"/>
    <w:rsid w:val="00BF2841"/>
    <w:rsid w:val="00BF6A2D"/>
    <w:rsid w:val="00BF6D48"/>
    <w:rsid w:val="00C0014E"/>
    <w:rsid w:val="00C00C99"/>
    <w:rsid w:val="00C01CCB"/>
    <w:rsid w:val="00C02048"/>
    <w:rsid w:val="00C02EB6"/>
    <w:rsid w:val="00C077BD"/>
    <w:rsid w:val="00C07E57"/>
    <w:rsid w:val="00C10550"/>
    <w:rsid w:val="00C117A7"/>
    <w:rsid w:val="00C119C3"/>
    <w:rsid w:val="00C11EDD"/>
    <w:rsid w:val="00C12B7D"/>
    <w:rsid w:val="00C12DE1"/>
    <w:rsid w:val="00C12FB8"/>
    <w:rsid w:val="00C14968"/>
    <w:rsid w:val="00C15E08"/>
    <w:rsid w:val="00C160FD"/>
    <w:rsid w:val="00C166DB"/>
    <w:rsid w:val="00C16C8D"/>
    <w:rsid w:val="00C17B09"/>
    <w:rsid w:val="00C17FCF"/>
    <w:rsid w:val="00C20056"/>
    <w:rsid w:val="00C21B9C"/>
    <w:rsid w:val="00C21F80"/>
    <w:rsid w:val="00C2217E"/>
    <w:rsid w:val="00C22525"/>
    <w:rsid w:val="00C22D93"/>
    <w:rsid w:val="00C22E13"/>
    <w:rsid w:val="00C2303B"/>
    <w:rsid w:val="00C23092"/>
    <w:rsid w:val="00C2360D"/>
    <w:rsid w:val="00C241A1"/>
    <w:rsid w:val="00C2459C"/>
    <w:rsid w:val="00C247D5"/>
    <w:rsid w:val="00C25692"/>
    <w:rsid w:val="00C2692D"/>
    <w:rsid w:val="00C26B8E"/>
    <w:rsid w:val="00C274F1"/>
    <w:rsid w:val="00C27BC0"/>
    <w:rsid w:val="00C322F3"/>
    <w:rsid w:val="00C32782"/>
    <w:rsid w:val="00C32C06"/>
    <w:rsid w:val="00C33642"/>
    <w:rsid w:val="00C36500"/>
    <w:rsid w:val="00C42D25"/>
    <w:rsid w:val="00C42E95"/>
    <w:rsid w:val="00C4344F"/>
    <w:rsid w:val="00C43578"/>
    <w:rsid w:val="00C448F1"/>
    <w:rsid w:val="00C44BF6"/>
    <w:rsid w:val="00C457FD"/>
    <w:rsid w:val="00C47614"/>
    <w:rsid w:val="00C4788D"/>
    <w:rsid w:val="00C47DE9"/>
    <w:rsid w:val="00C47E76"/>
    <w:rsid w:val="00C50907"/>
    <w:rsid w:val="00C52739"/>
    <w:rsid w:val="00C52E19"/>
    <w:rsid w:val="00C53FAA"/>
    <w:rsid w:val="00C54FC4"/>
    <w:rsid w:val="00C5522D"/>
    <w:rsid w:val="00C55605"/>
    <w:rsid w:val="00C5562A"/>
    <w:rsid w:val="00C55C0F"/>
    <w:rsid w:val="00C55EA3"/>
    <w:rsid w:val="00C56268"/>
    <w:rsid w:val="00C57BDF"/>
    <w:rsid w:val="00C6019F"/>
    <w:rsid w:val="00C60824"/>
    <w:rsid w:val="00C60A23"/>
    <w:rsid w:val="00C60DAF"/>
    <w:rsid w:val="00C60FDD"/>
    <w:rsid w:val="00C61FA8"/>
    <w:rsid w:val="00C63A8E"/>
    <w:rsid w:val="00C64300"/>
    <w:rsid w:val="00C65194"/>
    <w:rsid w:val="00C66A24"/>
    <w:rsid w:val="00C675D0"/>
    <w:rsid w:val="00C71107"/>
    <w:rsid w:val="00C72479"/>
    <w:rsid w:val="00C735B2"/>
    <w:rsid w:val="00C7496F"/>
    <w:rsid w:val="00C7636D"/>
    <w:rsid w:val="00C7652C"/>
    <w:rsid w:val="00C77C96"/>
    <w:rsid w:val="00C840C5"/>
    <w:rsid w:val="00C85A4C"/>
    <w:rsid w:val="00C85F51"/>
    <w:rsid w:val="00C92A96"/>
    <w:rsid w:val="00C95936"/>
    <w:rsid w:val="00C95A87"/>
    <w:rsid w:val="00C95B5A"/>
    <w:rsid w:val="00C96838"/>
    <w:rsid w:val="00C972C8"/>
    <w:rsid w:val="00C972CE"/>
    <w:rsid w:val="00CA0BC6"/>
    <w:rsid w:val="00CA1345"/>
    <w:rsid w:val="00CA167E"/>
    <w:rsid w:val="00CA1BEB"/>
    <w:rsid w:val="00CA1EA9"/>
    <w:rsid w:val="00CA3B4D"/>
    <w:rsid w:val="00CA528A"/>
    <w:rsid w:val="00CA679A"/>
    <w:rsid w:val="00CA6948"/>
    <w:rsid w:val="00CA6D44"/>
    <w:rsid w:val="00CB169B"/>
    <w:rsid w:val="00CB479E"/>
    <w:rsid w:val="00CB49D1"/>
    <w:rsid w:val="00CB4A7C"/>
    <w:rsid w:val="00CB4BD3"/>
    <w:rsid w:val="00CB5978"/>
    <w:rsid w:val="00CB5F79"/>
    <w:rsid w:val="00CB6014"/>
    <w:rsid w:val="00CB62F1"/>
    <w:rsid w:val="00CB6692"/>
    <w:rsid w:val="00CB7E14"/>
    <w:rsid w:val="00CC00C2"/>
    <w:rsid w:val="00CC01A4"/>
    <w:rsid w:val="00CC064D"/>
    <w:rsid w:val="00CC09C1"/>
    <w:rsid w:val="00CC1A69"/>
    <w:rsid w:val="00CC35C2"/>
    <w:rsid w:val="00CC6037"/>
    <w:rsid w:val="00CC60D6"/>
    <w:rsid w:val="00CC761A"/>
    <w:rsid w:val="00CC7AE3"/>
    <w:rsid w:val="00CD2FFC"/>
    <w:rsid w:val="00CD35B7"/>
    <w:rsid w:val="00CD530D"/>
    <w:rsid w:val="00CD59CC"/>
    <w:rsid w:val="00CD7576"/>
    <w:rsid w:val="00CD762A"/>
    <w:rsid w:val="00CE08CB"/>
    <w:rsid w:val="00CE1DD1"/>
    <w:rsid w:val="00CE4097"/>
    <w:rsid w:val="00CE45EC"/>
    <w:rsid w:val="00CE6E7B"/>
    <w:rsid w:val="00CF0051"/>
    <w:rsid w:val="00CF2E20"/>
    <w:rsid w:val="00CF4132"/>
    <w:rsid w:val="00CF515A"/>
    <w:rsid w:val="00CF56D5"/>
    <w:rsid w:val="00CF662E"/>
    <w:rsid w:val="00CF6807"/>
    <w:rsid w:val="00CF69FE"/>
    <w:rsid w:val="00CF6BA0"/>
    <w:rsid w:val="00CF743C"/>
    <w:rsid w:val="00CF7C48"/>
    <w:rsid w:val="00D022DC"/>
    <w:rsid w:val="00D0345C"/>
    <w:rsid w:val="00D036E1"/>
    <w:rsid w:val="00D03E79"/>
    <w:rsid w:val="00D04864"/>
    <w:rsid w:val="00D04B72"/>
    <w:rsid w:val="00D04E87"/>
    <w:rsid w:val="00D05D2F"/>
    <w:rsid w:val="00D074A1"/>
    <w:rsid w:val="00D11E89"/>
    <w:rsid w:val="00D12B86"/>
    <w:rsid w:val="00D13B0A"/>
    <w:rsid w:val="00D144FD"/>
    <w:rsid w:val="00D14799"/>
    <w:rsid w:val="00D15CE3"/>
    <w:rsid w:val="00D15EFB"/>
    <w:rsid w:val="00D16392"/>
    <w:rsid w:val="00D164B0"/>
    <w:rsid w:val="00D1766F"/>
    <w:rsid w:val="00D17680"/>
    <w:rsid w:val="00D209DA"/>
    <w:rsid w:val="00D21821"/>
    <w:rsid w:val="00D21E98"/>
    <w:rsid w:val="00D22607"/>
    <w:rsid w:val="00D22F7A"/>
    <w:rsid w:val="00D23652"/>
    <w:rsid w:val="00D24F50"/>
    <w:rsid w:val="00D25087"/>
    <w:rsid w:val="00D25944"/>
    <w:rsid w:val="00D25D99"/>
    <w:rsid w:val="00D26847"/>
    <w:rsid w:val="00D269CC"/>
    <w:rsid w:val="00D26B30"/>
    <w:rsid w:val="00D271D1"/>
    <w:rsid w:val="00D304CE"/>
    <w:rsid w:val="00D313FD"/>
    <w:rsid w:val="00D31B7C"/>
    <w:rsid w:val="00D32875"/>
    <w:rsid w:val="00D32C2A"/>
    <w:rsid w:val="00D3348A"/>
    <w:rsid w:val="00D339F1"/>
    <w:rsid w:val="00D33B16"/>
    <w:rsid w:val="00D37872"/>
    <w:rsid w:val="00D4088B"/>
    <w:rsid w:val="00D40FA8"/>
    <w:rsid w:val="00D43065"/>
    <w:rsid w:val="00D43BFF"/>
    <w:rsid w:val="00D44038"/>
    <w:rsid w:val="00D44BB8"/>
    <w:rsid w:val="00D450D9"/>
    <w:rsid w:val="00D477F9"/>
    <w:rsid w:val="00D47EB0"/>
    <w:rsid w:val="00D47ED2"/>
    <w:rsid w:val="00D5006A"/>
    <w:rsid w:val="00D50BA4"/>
    <w:rsid w:val="00D50D27"/>
    <w:rsid w:val="00D51925"/>
    <w:rsid w:val="00D51CCB"/>
    <w:rsid w:val="00D5609B"/>
    <w:rsid w:val="00D601AF"/>
    <w:rsid w:val="00D601BD"/>
    <w:rsid w:val="00D603FA"/>
    <w:rsid w:val="00D60836"/>
    <w:rsid w:val="00D61081"/>
    <w:rsid w:val="00D61104"/>
    <w:rsid w:val="00D61835"/>
    <w:rsid w:val="00D61978"/>
    <w:rsid w:val="00D619F1"/>
    <w:rsid w:val="00D61C1F"/>
    <w:rsid w:val="00D632EF"/>
    <w:rsid w:val="00D6334F"/>
    <w:rsid w:val="00D63AAF"/>
    <w:rsid w:val="00D63E16"/>
    <w:rsid w:val="00D64C37"/>
    <w:rsid w:val="00D65C1C"/>
    <w:rsid w:val="00D65D29"/>
    <w:rsid w:val="00D666C5"/>
    <w:rsid w:val="00D703FC"/>
    <w:rsid w:val="00D70EEA"/>
    <w:rsid w:val="00D70F73"/>
    <w:rsid w:val="00D724D1"/>
    <w:rsid w:val="00D7271B"/>
    <w:rsid w:val="00D72B5C"/>
    <w:rsid w:val="00D72E9E"/>
    <w:rsid w:val="00D73F05"/>
    <w:rsid w:val="00D74364"/>
    <w:rsid w:val="00D7450B"/>
    <w:rsid w:val="00D75783"/>
    <w:rsid w:val="00D759D6"/>
    <w:rsid w:val="00D76A36"/>
    <w:rsid w:val="00D76A59"/>
    <w:rsid w:val="00D77058"/>
    <w:rsid w:val="00D77959"/>
    <w:rsid w:val="00D8001E"/>
    <w:rsid w:val="00D8011A"/>
    <w:rsid w:val="00D812A9"/>
    <w:rsid w:val="00D81798"/>
    <w:rsid w:val="00D83324"/>
    <w:rsid w:val="00D83E83"/>
    <w:rsid w:val="00D83EDE"/>
    <w:rsid w:val="00D86A72"/>
    <w:rsid w:val="00D86D2D"/>
    <w:rsid w:val="00D92E9C"/>
    <w:rsid w:val="00D94778"/>
    <w:rsid w:val="00D94C94"/>
    <w:rsid w:val="00D94DB3"/>
    <w:rsid w:val="00D962C2"/>
    <w:rsid w:val="00D96CEA"/>
    <w:rsid w:val="00D97F32"/>
    <w:rsid w:val="00DA055D"/>
    <w:rsid w:val="00DA0DF6"/>
    <w:rsid w:val="00DA0F47"/>
    <w:rsid w:val="00DA1E53"/>
    <w:rsid w:val="00DA2123"/>
    <w:rsid w:val="00DA4D93"/>
    <w:rsid w:val="00DA5075"/>
    <w:rsid w:val="00DA56F6"/>
    <w:rsid w:val="00DB0B69"/>
    <w:rsid w:val="00DB0E06"/>
    <w:rsid w:val="00DB2097"/>
    <w:rsid w:val="00DB21EB"/>
    <w:rsid w:val="00DB2EDC"/>
    <w:rsid w:val="00DB36D4"/>
    <w:rsid w:val="00DB3838"/>
    <w:rsid w:val="00DB3BDA"/>
    <w:rsid w:val="00DB3E36"/>
    <w:rsid w:val="00DB409F"/>
    <w:rsid w:val="00DB4397"/>
    <w:rsid w:val="00DB4CAC"/>
    <w:rsid w:val="00DC06B4"/>
    <w:rsid w:val="00DC0CFE"/>
    <w:rsid w:val="00DC2800"/>
    <w:rsid w:val="00DC4A17"/>
    <w:rsid w:val="00DC506E"/>
    <w:rsid w:val="00DC5B39"/>
    <w:rsid w:val="00DD0C0D"/>
    <w:rsid w:val="00DD0FB3"/>
    <w:rsid w:val="00DD4B11"/>
    <w:rsid w:val="00DD4C85"/>
    <w:rsid w:val="00DD5757"/>
    <w:rsid w:val="00DD6D7C"/>
    <w:rsid w:val="00DE1ACE"/>
    <w:rsid w:val="00DE2580"/>
    <w:rsid w:val="00DE404E"/>
    <w:rsid w:val="00DE4175"/>
    <w:rsid w:val="00DE45C5"/>
    <w:rsid w:val="00DE4A5C"/>
    <w:rsid w:val="00DE4E26"/>
    <w:rsid w:val="00DE4E65"/>
    <w:rsid w:val="00DE4F35"/>
    <w:rsid w:val="00DE6DA6"/>
    <w:rsid w:val="00DF02FF"/>
    <w:rsid w:val="00DF0374"/>
    <w:rsid w:val="00DF27F2"/>
    <w:rsid w:val="00DF29F0"/>
    <w:rsid w:val="00DF36FF"/>
    <w:rsid w:val="00DF3778"/>
    <w:rsid w:val="00DF403E"/>
    <w:rsid w:val="00DF43E4"/>
    <w:rsid w:val="00DF5D75"/>
    <w:rsid w:val="00DF6C40"/>
    <w:rsid w:val="00DF6D31"/>
    <w:rsid w:val="00DF6D32"/>
    <w:rsid w:val="00DF6D5B"/>
    <w:rsid w:val="00E03C3A"/>
    <w:rsid w:val="00E041A4"/>
    <w:rsid w:val="00E044DB"/>
    <w:rsid w:val="00E04AAD"/>
    <w:rsid w:val="00E04BCE"/>
    <w:rsid w:val="00E05982"/>
    <w:rsid w:val="00E05DBB"/>
    <w:rsid w:val="00E05ECC"/>
    <w:rsid w:val="00E063A6"/>
    <w:rsid w:val="00E0658C"/>
    <w:rsid w:val="00E069E1"/>
    <w:rsid w:val="00E06C59"/>
    <w:rsid w:val="00E06DA3"/>
    <w:rsid w:val="00E0732B"/>
    <w:rsid w:val="00E074C0"/>
    <w:rsid w:val="00E1102E"/>
    <w:rsid w:val="00E11A18"/>
    <w:rsid w:val="00E11B01"/>
    <w:rsid w:val="00E12629"/>
    <w:rsid w:val="00E128F2"/>
    <w:rsid w:val="00E1322B"/>
    <w:rsid w:val="00E14650"/>
    <w:rsid w:val="00E14B49"/>
    <w:rsid w:val="00E14FD3"/>
    <w:rsid w:val="00E1559D"/>
    <w:rsid w:val="00E15D0F"/>
    <w:rsid w:val="00E15E3C"/>
    <w:rsid w:val="00E160AC"/>
    <w:rsid w:val="00E16442"/>
    <w:rsid w:val="00E20F65"/>
    <w:rsid w:val="00E20FE9"/>
    <w:rsid w:val="00E21FFF"/>
    <w:rsid w:val="00E22618"/>
    <w:rsid w:val="00E23C01"/>
    <w:rsid w:val="00E23F46"/>
    <w:rsid w:val="00E24260"/>
    <w:rsid w:val="00E2435F"/>
    <w:rsid w:val="00E24A11"/>
    <w:rsid w:val="00E24C76"/>
    <w:rsid w:val="00E24F0C"/>
    <w:rsid w:val="00E25940"/>
    <w:rsid w:val="00E260EC"/>
    <w:rsid w:val="00E26EA9"/>
    <w:rsid w:val="00E3011A"/>
    <w:rsid w:val="00E3048D"/>
    <w:rsid w:val="00E31432"/>
    <w:rsid w:val="00E31489"/>
    <w:rsid w:val="00E327B5"/>
    <w:rsid w:val="00E33706"/>
    <w:rsid w:val="00E337ED"/>
    <w:rsid w:val="00E33860"/>
    <w:rsid w:val="00E33AEE"/>
    <w:rsid w:val="00E3563B"/>
    <w:rsid w:val="00E3596E"/>
    <w:rsid w:val="00E35C0B"/>
    <w:rsid w:val="00E3630D"/>
    <w:rsid w:val="00E401E8"/>
    <w:rsid w:val="00E409F0"/>
    <w:rsid w:val="00E41234"/>
    <w:rsid w:val="00E41495"/>
    <w:rsid w:val="00E423C7"/>
    <w:rsid w:val="00E42A60"/>
    <w:rsid w:val="00E42F6C"/>
    <w:rsid w:val="00E431E0"/>
    <w:rsid w:val="00E432F5"/>
    <w:rsid w:val="00E43528"/>
    <w:rsid w:val="00E43719"/>
    <w:rsid w:val="00E43959"/>
    <w:rsid w:val="00E43E1A"/>
    <w:rsid w:val="00E4459D"/>
    <w:rsid w:val="00E44F9C"/>
    <w:rsid w:val="00E46037"/>
    <w:rsid w:val="00E46FC5"/>
    <w:rsid w:val="00E472B3"/>
    <w:rsid w:val="00E474C9"/>
    <w:rsid w:val="00E475A1"/>
    <w:rsid w:val="00E47C78"/>
    <w:rsid w:val="00E5025E"/>
    <w:rsid w:val="00E50B77"/>
    <w:rsid w:val="00E5261E"/>
    <w:rsid w:val="00E531E5"/>
    <w:rsid w:val="00E5379E"/>
    <w:rsid w:val="00E53B88"/>
    <w:rsid w:val="00E55931"/>
    <w:rsid w:val="00E5798E"/>
    <w:rsid w:val="00E60213"/>
    <w:rsid w:val="00E606F3"/>
    <w:rsid w:val="00E62262"/>
    <w:rsid w:val="00E63969"/>
    <w:rsid w:val="00E63AB3"/>
    <w:rsid w:val="00E67A90"/>
    <w:rsid w:val="00E67FB3"/>
    <w:rsid w:val="00E70FC7"/>
    <w:rsid w:val="00E72BE4"/>
    <w:rsid w:val="00E7323E"/>
    <w:rsid w:val="00E73ABB"/>
    <w:rsid w:val="00E74654"/>
    <w:rsid w:val="00E7585F"/>
    <w:rsid w:val="00E7593E"/>
    <w:rsid w:val="00E7597D"/>
    <w:rsid w:val="00E762E5"/>
    <w:rsid w:val="00E80248"/>
    <w:rsid w:val="00E80526"/>
    <w:rsid w:val="00E80B57"/>
    <w:rsid w:val="00E813A0"/>
    <w:rsid w:val="00E815E6"/>
    <w:rsid w:val="00E8180E"/>
    <w:rsid w:val="00E81F7D"/>
    <w:rsid w:val="00E826CF"/>
    <w:rsid w:val="00E83CD6"/>
    <w:rsid w:val="00E848BE"/>
    <w:rsid w:val="00E84FA3"/>
    <w:rsid w:val="00E850B6"/>
    <w:rsid w:val="00E85DCB"/>
    <w:rsid w:val="00E86461"/>
    <w:rsid w:val="00E877B7"/>
    <w:rsid w:val="00E8791E"/>
    <w:rsid w:val="00E87C2C"/>
    <w:rsid w:val="00E87DF6"/>
    <w:rsid w:val="00E908A8"/>
    <w:rsid w:val="00E92B83"/>
    <w:rsid w:val="00E9300A"/>
    <w:rsid w:val="00E93A87"/>
    <w:rsid w:val="00E94269"/>
    <w:rsid w:val="00E9453A"/>
    <w:rsid w:val="00E95E0E"/>
    <w:rsid w:val="00E9658B"/>
    <w:rsid w:val="00E965D6"/>
    <w:rsid w:val="00E96A9A"/>
    <w:rsid w:val="00E97E70"/>
    <w:rsid w:val="00EA13FD"/>
    <w:rsid w:val="00EA18C4"/>
    <w:rsid w:val="00EA20C0"/>
    <w:rsid w:val="00EA2878"/>
    <w:rsid w:val="00EA38CD"/>
    <w:rsid w:val="00EA3E8E"/>
    <w:rsid w:val="00EA44D7"/>
    <w:rsid w:val="00EA585A"/>
    <w:rsid w:val="00EA5D01"/>
    <w:rsid w:val="00EA5D76"/>
    <w:rsid w:val="00EA5DB0"/>
    <w:rsid w:val="00EA6C7B"/>
    <w:rsid w:val="00EB01DE"/>
    <w:rsid w:val="00EB0EB2"/>
    <w:rsid w:val="00EB11DC"/>
    <w:rsid w:val="00EB18B8"/>
    <w:rsid w:val="00EB21DA"/>
    <w:rsid w:val="00EB24FC"/>
    <w:rsid w:val="00EB2B4A"/>
    <w:rsid w:val="00EB3DD4"/>
    <w:rsid w:val="00EB7D93"/>
    <w:rsid w:val="00EC063F"/>
    <w:rsid w:val="00EC0EF4"/>
    <w:rsid w:val="00EC2D86"/>
    <w:rsid w:val="00EC2E3D"/>
    <w:rsid w:val="00EC426D"/>
    <w:rsid w:val="00EC56FE"/>
    <w:rsid w:val="00EC58DE"/>
    <w:rsid w:val="00EC6331"/>
    <w:rsid w:val="00EC6AC0"/>
    <w:rsid w:val="00EC6B7C"/>
    <w:rsid w:val="00ED2E06"/>
    <w:rsid w:val="00ED3660"/>
    <w:rsid w:val="00ED71AB"/>
    <w:rsid w:val="00ED75B6"/>
    <w:rsid w:val="00ED78D6"/>
    <w:rsid w:val="00ED7C54"/>
    <w:rsid w:val="00EE1BC9"/>
    <w:rsid w:val="00EE40DA"/>
    <w:rsid w:val="00EE56D2"/>
    <w:rsid w:val="00EE5C8F"/>
    <w:rsid w:val="00EF0893"/>
    <w:rsid w:val="00EF0DAF"/>
    <w:rsid w:val="00EF0FED"/>
    <w:rsid w:val="00EF2086"/>
    <w:rsid w:val="00EF293D"/>
    <w:rsid w:val="00EF2F54"/>
    <w:rsid w:val="00EF31C0"/>
    <w:rsid w:val="00EF5C07"/>
    <w:rsid w:val="00EF6AD2"/>
    <w:rsid w:val="00EF72AD"/>
    <w:rsid w:val="00EF76AF"/>
    <w:rsid w:val="00EF7EB1"/>
    <w:rsid w:val="00F00607"/>
    <w:rsid w:val="00F01706"/>
    <w:rsid w:val="00F0310F"/>
    <w:rsid w:val="00F03A19"/>
    <w:rsid w:val="00F06491"/>
    <w:rsid w:val="00F06498"/>
    <w:rsid w:val="00F067B9"/>
    <w:rsid w:val="00F0721E"/>
    <w:rsid w:val="00F07B42"/>
    <w:rsid w:val="00F1053A"/>
    <w:rsid w:val="00F10A14"/>
    <w:rsid w:val="00F11049"/>
    <w:rsid w:val="00F117D3"/>
    <w:rsid w:val="00F11E9D"/>
    <w:rsid w:val="00F122E5"/>
    <w:rsid w:val="00F12494"/>
    <w:rsid w:val="00F124B9"/>
    <w:rsid w:val="00F12D74"/>
    <w:rsid w:val="00F131A3"/>
    <w:rsid w:val="00F132AF"/>
    <w:rsid w:val="00F133AA"/>
    <w:rsid w:val="00F14156"/>
    <w:rsid w:val="00F145D4"/>
    <w:rsid w:val="00F1583D"/>
    <w:rsid w:val="00F15BCD"/>
    <w:rsid w:val="00F22343"/>
    <w:rsid w:val="00F2384F"/>
    <w:rsid w:val="00F23939"/>
    <w:rsid w:val="00F249A7"/>
    <w:rsid w:val="00F25E41"/>
    <w:rsid w:val="00F26E58"/>
    <w:rsid w:val="00F27337"/>
    <w:rsid w:val="00F27C7D"/>
    <w:rsid w:val="00F30750"/>
    <w:rsid w:val="00F30C78"/>
    <w:rsid w:val="00F30FF1"/>
    <w:rsid w:val="00F31DF3"/>
    <w:rsid w:val="00F326D1"/>
    <w:rsid w:val="00F326EB"/>
    <w:rsid w:val="00F32BDD"/>
    <w:rsid w:val="00F33D6D"/>
    <w:rsid w:val="00F34C53"/>
    <w:rsid w:val="00F3783E"/>
    <w:rsid w:val="00F418C8"/>
    <w:rsid w:val="00F41BC4"/>
    <w:rsid w:val="00F42E13"/>
    <w:rsid w:val="00F440F9"/>
    <w:rsid w:val="00F45CFC"/>
    <w:rsid w:val="00F46312"/>
    <w:rsid w:val="00F464C6"/>
    <w:rsid w:val="00F46CE4"/>
    <w:rsid w:val="00F47E31"/>
    <w:rsid w:val="00F512A8"/>
    <w:rsid w:val="00F5219F"/>
    <w:rsid w:val="00F525BF"/>
    <w:rsid w:val="00F52CDB"/>
    <w:rsid w:val="00F52F6B"/>
    <w:rsid w:val="00F539C3"/>
    <w:rsid w:val="00F54269"/>
    <w:rsid w:val="00F5464B"/>
    <w:rsid w:val="00F54E98"/>
    <w:rsid w:val="00F561EB"/>
    <w:rsid w:val="00F563CC"/>
    <w:rsid w:val="00F5647B"/>
    <w:rsid w:val="00F566AF"/>
    <w:rsid w:val="00F56E27"/>
    <w:rsid w:val="00F57042"/>
    <w:rsid w:val="00F5755A"/>
    <w:rsid w:val="00F57B16"/>
    <w:rsid w:val="00F615C9"/>
    <w:rsid w:val="00F61BDC"/>
    <w:rsid w:val="00F61F61"/>
    <w:rsid w:val="00F62923"/>
    <w:rsid w:val="00F63389"/>
    <w:rsid w:val="00F634D3"/>
    <w:rsid w:val="00F65231"/>
    <w:rsid w:val="00F66867"/>
    <w:rsid w:val="00F67678"/>
    <w:rsid w:val="00F677F7"/>
    <w:rsid w:val="00F67A5F"/>
    <w:rsid w:val="00F70ED8"/>
    <w:rsid w:val="00F725BA"/>
    <w:rsid w:val="00F72C08"/>
    <w:rsid w:val="00F73A6B"/>
    <w:rsid w:val="00F74AB7"/>
    <w:rsid w:val="00F75193"/>
    <w:rsid w:val="00F768C5"/>
    <w:rsid w:val="00F8080C"/>
    <w:rsid w:val="00F81FA2"/>
    <w:rsid w:val="00F82908"/>
    <w:rsid w:val="00F82E9F"/>
    <w:rsid w:val="00F830C6"/>
    <w:rsid w:val="00F86AC3"/>
    <w:rsid w:val="00F87D67"/>
    <w:rsid w:val="00F90281"/>
    <w:rsid w:val="00F90399"/>
    <w:rsid w:val="00F912D0"/>
    <w:rsid w:val="00F928DD"/>
    <w:rsid w:val="00F93355"/>
    <w:rsid w:val="00F93623"/>
    <w:rsid w:val="00F94B86"/>
    <w:rsid w:val="00F96D24"/>
    <w:rsid w:val="00F97710"/>
    <w:rsid w:val="00FA0516"/>
    <w:rsid w:val="00FA0AB1"/>
    <w:rsid w:val="00FA1017"/>
    <w:rsid w:val="00FA1660"/>
    <w:rsid w:val="00FA1A27"/>
    <w:rsid w:val="00FA42E4"/>
    <w:rsid w:val="00FA44B9"/>
    <w:rsid w:val="00FA529E"/>
    <w:rsid w:val="00FA55F2"/>
    <w:rsid w:val="00FA5629"/>
    <w:rsid w:val="00FA5AD0"/>
    <w:rsid w:val="00FB05F2"/>
    <w:rsid w:val="00FB09E0"/>
    <w:rsid w:val="00FB0ADF"/>
    <w:rsid w:val="00FB0F48"/>
    <w:rsid w:val="00FB1D8C"/>
    <w:rsid w:val="00FB28FD"/>
    <w:rsid w:val="00FB2F02"/>
    <w:rsid w:val="00FB3587"/>
    <w:rsid w:val="00FB3B6A"/>
    <w:rsid w:val="00FB3CA7"/>
    <w:rsid w:val="00FB422C"/>
    <w:rsid w:val="00FB4614"/>
    <w:rsid w:val="00FB47AB"/>
    <w:rsid w:val="00FB709D"/>
    <w:rsid w:val="00FC0107"/>
    <w:rsid w:val="00FC059A"/>
    <w:rsid w:val="00FC0B9D"/>
    <w:rsid w:val="00FC17A5"/>
    <w:rsid w:val="00FC30C7"/>
    <w:rsid w:val="00FC50F2"/>
    <w:rsid w:val="00FC52F4"/>
    <w:rsid w:val="00FC61EF"/>
    <w:rsid w:val="00FC6A72"/>
    <w:rsid w:val="00FC6E24"/>
    <w:rsid w:val="00FC701F"/>
    <w:rsid w:val="00FC7BE4"/>
    <w:rsid w:val="00FC7F99"/>
    <w:rsid w:val="00FD0A54"/>
    <w:rsid w:val="00FD0F3C"/>
    <w:rsid w:val="00FD106D"/>
    <w:rsid w:val="00FD16BC"/>
    <w:rsid w:val="00FD17E0"/>
    <w:rsid w:val="00FD1807"/>
    <w:rsid w:val="00FD2838"/>
    <w:rsid w:val="00FD430C"/>
    <w:rsid w:val="00FD4F7D"/>
    <w:rsid w:val="00FD59D0"/>
    <w:rsid w:val="00FD5F8C"/>
    <w:rsid w:val="00FD63BB"/>
    <w:rsid w:val="00FD6891"/>
    <w:rsid w:val="00FD71F3"/>
    <w:rsid w:val="00FE0001"/>
    <w:rsid w:val="00FE15D6"/>
    <w:rsid w:val="00FE46E9"/>
    <w:rsid w:val="00FE48B3"/>
    <w:rsid w:val="00FE496E"/>
    <w:rsid w:val="00FE5355"/>
    <w:rsid w:val="00FE5D43"/>
    <w:rsid w:val="00FE6C80"/>
    <w:rsid w:val="00FE73CA"/>
    <w:rsid w:val="00FE7A3C"/>
    <w:rsid w:val="00FE7DB3"/>
    <w:rsid w:val="00FF03D0"/>
    <w:rsid w:val="00FF1838"/>
    <w:rsid w:val="00FF27CD"/>
    <w:rsid w:val="00FF299C"/>
    <w:rsid w:val="00FF2E5F"/>
    <w:rsid w:val="00FF41DF"/>
    <w:rsid w:val="00FF4591"/>
    <w:rsid w:val="00FF4F0B"/>
    <w:rsid w:val="00FF5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86900"/>
  <w15:chartTrackingRefBased/>
  <w15:docId w15:val="{60D95FD2-0B89-464F-9F0E-3F6098ACA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1C1E"/>
    <w:pPr>
      <w:ind w:left="720"/>
      <w:contextualSpacing/>
    </w:pPr>
  </w:style>
  <w:style w:type="table" w:styleId="a4">
    <w:name w:val="Table Grid"/>
    <w:basedOn w:val="a1"/>
    <w:uiPriority w:val="39"/>
    <w:rsid w:val="00097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5133</Words>
  <Characters>29262</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Киль Марина</dc:creator>
  <cp:keywords/>
  <dc:description/>
  <cp:lastModifiedBy>promgaz11</cp:lastModifiedBy>
  <cp:revision>3</cp:revision>
  <cp:lastPrinted>2024-04-27T04:25:00Z</cp:lastPrinted>
  <dcterms:created xsi:type="dcterms:W3CDTF">2026-06-26T05:18:00Z</dcterms:created>
  <dcterms:modified xsi:type="dcterms:W3CDTF">2026-06-26T05:22:00Z</dcterms:modified>
</cp:coreProperties>
</file>